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A3A4" w14:textId="77777777" w:rsidR="00E07CB5" w:rsidRPr="00E07CB5" w:rsidRDefault="00AE6513" w:rsidP="00E07CB5">
      <w:pPr>
        <w:spacing w:after="120" w:line="276" w:lineRule="auto"/>
        <w:jc w:val="right"/>
        <w:rPr>
          <w:rFonts w:ascii="Arial" w:hAnsi="Arial" w:cs="Arial"/>
        </w:rPr>
      </w:pPr>
      <w:r w:rsidRPr="00E07CB5">
        <w:rPr>
          <w:rFonts w:ascii="Arial" w:hAnsi="Arial" w:cs="Arial"/>
        </w:rPr>
        <w:t>VI.</w:t>
      </w:r>
    </w:p>
    <w:p w14:paraId="5F3B9641" w14:textId="77777777" w:rsidR="005E6C50" w:rsidRDefault="005E6C50" w:rsidP="00781827">
      <w:pPr>
        <w:spacing w:after="120" w:line="276" w:lineRule="auto"/>
        <w:jc w:val="center"/>
        <w:rPr>
          <w:rFonts w:ascii="Arial" w:hAnsi="Arial" w:cs="Arial"/>
          <w:b/>
        </w:rPr>
      </w:pPr>
    </w:p>
    <w:p w14:paraId="0C0026FD" w14:textId="77777777" w:rsidR="002C040F" w:rsidRPr="00781827" w:rsidRDefault="00AE6513" w:rsidP="00781827">
      <w:pPr>
        <w:spacing w:after="120" w:line="276" w:lineRule="auto"/>
        <w:jc w:val="center"/>
        <w:rPr>
          <w:rFonts w:ascii="Arial" w:hAnsi="Arial" w:cs="Arial"/>
          <w:b/>
          <w:bCs/>
        </w:rPr>
      </w:pPr>
      <w:r w:rsidRPr="009D07DD">
        <w:rPr>
          <w:rFonts w:ascii="Arial" w:hAnsi="Arial" w:cs="Arial"/>
          <w:b/>
        </w:rPr>
        <w:t xml:space="preserve">Platné znění </w:t>
      </w:r>
      <w:r>
        <w:rPr>
          <w:rFonts w:ascii="Arial" w:hAnsi="Arial" w:cs="Arial"/>
          <w:b/>
        </w:rPr>
        <w:t>z</w:t>
      </w:r>
      <w:r w:rsidRPr="002C040F">
        <w:rPr>
          <w:rFonts w:ascii="Arial" w:hAnsi="Arial" w:cs="Arial"/>
          <w:b/>
        </w:rPr>
        <w:t>ákon</w:t>
      </w:r>
      <w:r>
        <w:rPr>
          <w:rFonts w:ascii="Arial" w:hAnsi="Arial" w:cs="Arial"/>
          <w:b/>
        </w:rPr>
        <w:t>a</w:t>
      </w:r>
      <w:r w:rsidRPr="002C040F">
        <w:rPr>
          <w:rFonts w:ascii="Arial" w:hAnsi="Arial" w:cs="Arial"/>
          <w:b/>
          <w:bCs/>
        </w:rPr>
        <w:t xml:space="preserve"> č. 114/1992 Sb., o ochraně přírody a</w:t>
      </w:r>
      <w:r>
        <w:rPr>
          <w:rFonts w:ascii="Arial" w:hAnsi="Arial" w:cs="Arial"/>
          <w:b/>
          <w:bCs/>
        </w:rPr>
        <w:t> </w:t>
      </w:r>
      <w:r w:rsidRPr="00781827">
        <w:rPr>
          <w:rFonts w:ascii="Arial" w:hAnsi="Arial" w:cs="Arial"/>
          <w:b/>
          <w:bCs/>
        </w:rPr>
        <w:t>krajiny, s vyznačením navrhovaných změn</w:t>
      </w:r>
    </w:p>
    <w:p w14:paraId="7CE4768C" w14:textId="77777777" w:rsidR="00781827" w:rsidRDefault="00781827" w:rsidP="004D6D60">
      <w:pPr>
        <w:widowControl w:val="0"/>
        <w:autoSpaceDE w:val="0"/>
        <w:autoSpaceDN w:val="0"/>
        <w:adjustRightInd w:val="0"/>
        <w:spacing w:line="276" w:lineRule="auto"/>
        <w:jc w:val="center"/>
        <w:rPr>
          <w:rFonts w:ascii="Arial" w:hAnsi="Arial" w:cs="Arial"/>
          <w:b/>
          <w:bCs/>
        </w:rPr>
      </w:pPr>
    </w:p>
    <w:p w14:paraId="63A4D35E" w14:textId="77777777" w:rsidR="00781827" w:rsidRDefault="00AE6513" w:rsidP="004D6D60">
      <w:pPr>
        <w:widowControl w:val="0"/>
        <w:autoSpaceDE w:val="0"/>
        <w:autoSpaceDN w:val="0"/>
        <w:adjustRightInd w:val="0"/>
        <w:spacing w:line="276" w:lineRule="auto"/>
        <w:jc w:val="center"/>
        <w:rPr>
          <w:rFonts w:ascii="Arial" w:hAnsi="Arial" w:cs="Arial"/>
          <w:b/>
          <w:bCs/>
        </w:rPr>
      </w:pPr>
      <w:r>
        <w:rPr>
          <w:rFonts w:ascii="Arial" w:hAnsi="Arial" w:cs="Arial"/>
          <w:b/>
          <w:bCs/>
        </w:rPr>
        <w:t>***</w:t>
      </w:r>
    </w:p>
    <w:p w14:paraId="454D9663" w14:textId="77777777" w:rsidR="002C040F" w:rsidRPr="002C040F" w:rsidRDefault="00AE6513" w:rsidP="004D6D60">
      <w:pPr>
        <w:widowControl w:val="0"/>
        <w:autoSpaceDE w:val="0"/>
        <w:autoSpaceDN w:val="0"/>
        <w:adjustRightInd w:val="0"/>
        <w:spacing w:line="276" w:lineRule="auto"/>
        <w:jc w:val="center"/>
        <w:rPr>
          <w:rFonts w:ascii="Arial" w:hAnsi="Arial" w:cs="Arial"/>
        </w:rPr>
      </w:pPr>
      <w:r w:rsidRPr="002C040F">
        <w:rPr>
          <w:rFonts w:ascii="Arial" w:hAnsi="Arial" w:cs="Arial"/>
        </w:rPr>
        <w:t>HLAVA DRUHÁ</w:t>
      </w:r>
    </w:p>
    <w:p w14:paraId="4C8F3A9E" w14:textId="77777777" w:rsidR="002C040F" w:rsidRPr="002C040F" w:rsidRDefault="00AE6513" w:rsidP="004D6D60">
      <w:pPr>
        <w:widowControl w:val="0"/>
        <w:autoSpaceDE w:val="0"/>
        <w:autoSpaceDN w:val="0"/>
        <w:adjustRightInd w:val="0"/>
        <w:spacing w:line="276" w:lineRule="auto"/>
        <w:jc w:val="center"/>
        <w:rPr>
          <w:rFonts w:ascii="Arial" w:hAnsi="Arial" w:cs="Arial"/>
          <w:b/>
          <w:bCs/>
        </w:rPr>
      </w:pPr>
      <w:r w:rsidRPr="002C040F">
        <w:rPr>
          <w:rFonts w:ascii="Arial" w:hAnsi="Arial" w:cs="Arial"/>
          <w:b/>
          <w:bCs/>
        </w:rPr>
        <w:t>Díl 1</w:t>
      </w:r>
    </w:p>
    <w:p w14:paraId="2DC89365" w14:textId="77777777" w:rsidR="002C040F" w:rsidRPr="002C040F" w:rsidRDefault="00AE6513" w:rsidP="004D6D60">
      <w:pPr>
        <w:widowControl w:val="0"/>
        <w:autoSpaceDE w:val="0"/>
        <w:autoSpaceDN w:val="0"/>
        <w:adjustRightInd w:val="0"/>
        <w:spacing w:line="276" w:lineRule="auto"/>
        <w:jc w:val="center"/>
        <w:rPr>
          <w:rFonts w:ascii="Arial" w:hAnsi="Arial" w:cs="Arial"/>
          <w:b/>
          <w:bCs/>
        </w:rPr>
      </w:pPr>
      <w:r w:rsidRPr="002C040F">
        <w:rPr>
          <w:rFonts w:ascii="Arial" w:hAnsi="Arial" w:cs="Arial"/>
          <w:b/>
          <w:bCs/>
        </w:rPr>
        <w:t>Vymezení národních parků</w:t>
      </w:r>
    </w:p>
    <w:p w14:paraId="02CB54EC" w14:textId="77777777" w:rsidR="002C040F" w:rsidRPr="002C040F" w:rsidRDefault="00AE6513" w:rsidP="004D6D60">
      <w:pPr>
        <w:widowControl w:val="0"/>
        <w:autoSpaceDE w:val="0"/>
        <w:autoSpaceDN w:val="0"/>
        <w:adjustRightInd w:val="0"/>
        <w:spacing w:line="276" w:lineRule="auto"/>
        <w:jc w:val="center"/>
        <w:rPr>
          <w:rFonts w:ascii="Arial" w:hAnsi="Arial" w:cs="Arial"/>
        </w:rPr>
      </w:pPr>
      <w:r w:rsidRPr="002C040F">
        <w:rPr>
          <w:rFonts w:ascii="Arial" w:hAnsi="Arial" w:cs="Arial"/>
        </w:rPr>
        <w:t>§ 15</w:t>
      </w:r>
    </w:p>
    <w:p w14:paraId="4D85A34C" w14:textId="77777777" w:rsidR="002C040F" w:rsidRPr="002C040F" w:rsidRDefault="00AE6513" w:rsidP="004D6D60">
      <w:pPr>
        <w:widowControl w:val="0"/>
        <w:autoSpaceDE w:val="0"/>
        <w:autoSpaceDN w:val="0"/>
        <w:adjustRightInd w:val="0"/>
        <w:spacing w:line="276" w:lineRule="auto"/>
        <w:jc w:val="center"/>
        <w:rPr>
          <w:rFonts w:ascii="Arial" w:hAnsi="Arial" w:cs="Arial"/>
          <w:b/>
          <w:bCs/>
        </w:rPr>
      </w:pPr>
      <w:r w:rsidRPr="002C040F">
        <w:rPr>
          <w:rFonts w:ascii="Arial" w:hAnsi="Arial" w:cs="Arial"/>
          <w:b/>
          <w:bCs/>
        </w:rPr>
        <w:t>Národní parky</w:t>
      </w:r>
    </w:p>
    <w:p w14:paraId="1AD671F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4D6D60">
        <w:rPr>
          <w:rFonts w:ascii="Arial" w:hAnsi="Arial" w:cs="Arial"/>
        </w:rPr>
        <w:tab/>
      </w:r>
      <w:r w:rsidR="00D86AD5" w:rsidRPr="002C040F">
        <w:rPr>
          <w:rFonts w:ascii="Arial" w:hAnsi="Arial" w:cs="Arial"/>
        </w:rPr>
        <w:t>Rozs</w:t>
      </w:r>
      <w:r w:rsidR="00D86AD5">
        <w:rPr>
          <w:rFonts w:ascii="Arial" w:hAnsi="Arial" w:cs="Arial"/>
        </w:rPr>
        <w:t>á</w:t>
      </w:r>
      <w:r w:rsidR="00D86AD5" w:rsidRPr="002C040F">
        <w:rPr>
          <w:rFonts w:ascii="Arial" w:hAnsi="Arial" w:cs="Arial"/>
        </w:rPr>
        <w:t xml:space="preserve">hlá </w:t>
      </w:r>
      <w:r w:rsidRPr="002C040F">
        <w:rPr>
          <w:rFonts w:ascii="Arial" w:hAnsi="Arial" w:cs="Arial"/>
        </w:rPr>
        <w:t xml:space="preserve">území s typickým reliéfem a geologickou stavbou a </w:t>
      </w:r>
      <w:r w:rsidRPr="002C040F">
        <w:rPr>
          <w:rFonts w:ascii="Arial" w:hAnsi="Arial" w:cs="Arial"/>
        </w:rPr>
        <w:t>převažujícím výskytem přirozených nebo člověkem málo pozměněných ekosystémů, jedinečná a</w:t>
      </w:r>
      <w:r w:rsidR="004D6D60">
        <w:rPr>
          <w:rFonts w:ascii="Arial" w:hAnsi="Arial" w:cs="Arial"/>
        </w:rPr>
        <w:t> </w:t>
      </w:r>
      <w:r w:rsidRPr="002C040F">
        <w:rPr>
          <w:rFonts w:ascii="Arial" w:hAnsi="Arial" w:cs="Arial"/>
        </w:rPr>
        <w:t xml:space="preserve">významná v národním či mezinárodním měřítku z hlediska ekologického, vědeckého, vzdělávacího nebo osvětového, lze vyhlásit za národní parky. </w:t>
      </w:r>
    </w:p>
    <w:p w14:paraId="2FDF6CB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4D6D60">
        <w:rPr>
          <w:rFonts w:ascii="Arial" w:hAnsi="Arial" w:cs="Arial"/>
        </w:rPr>
        <w:tab/>
      </w:r>
      <w:r w:rsidRPr="002C040F">
        <w:rPr>
          <w:rFonts w:ascii="Arial" w:hAnsi="Arial" w:cs="Arial"/>
        </w:rPr>
        <w:t xml:space="preserve">Veškeré využití národních parků musí být podřízeno zachování jejich ekologicky stabilních přirozených ekosystémů odpovídajících danému stanovišti a dosažení jejich přirozené biologické rozmanitosti a musí být v souladu s cíli ochrany sledovanými jejich vyhlášením. </w:t>
      </w:r>
    </w:p>
    <w:p w14:paraId="295AB413" w14:textId="77777777" w:rsidR="002C040F" w:rsidRPr="002C040F" w:rsidRDefault="00AE6513" w:rsidP="004D6D6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(3)</w:t>
      </w:r>
      <w:r w:rsidR="004D6D60">
        <w:rPr>
          <w:rFonts w:ascii="Arial" w:hAnsi="Arial" w:cs="Arial"/>
        </w:rPr>
        <w:tab/>
      </w:r>
      <w:r w:rsidRPr="002C040F">
        <w:rPr>
          <w:rFonts w:ascii="Arial" w:hAnsi="Arial" w:cs="Arial"/>
        </w:rPr>
        <w:t>Dlouhodobým cílem ochrany národních parků je zachování nebo postupná obnova přirozených ekosystémů včetně zajištění nerušeného průběhu přírodních dějů v</w:t>
      </w:r>
      <w:r w:rsidR="004D6D60">
        <w:rPr>
          <w:rFonts w:ascii="Arial" w:hAnsi="Arial" w:cs="Arial"/>
        </w:rPr>
        <w:t> </w:t>
      </w:r>
      <w:r w:rsidRPr="002C040F">
        <w:rPr>
          <w:rFonts w:ascii="Arial" w:hAnsi="Arial" w:cs="Arial"/>
        </w:rPr>
        <w:t xml:space="preserve">jejich přirozené dynamice na převažující ploše území národních parků a zachování nebo postupné zlepšování stavu ekosystémů, jejichž existence je podmíněna činností člověka, významných z hlediska biologické rozmanitosti, na zbývajícím území národních parků. </w:t>
      </w:r>
    </w:p>
    <w:p w14:paraId="17BAFF97"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(4)</w:t>
      </w:r>
      <w:r w:rsidR="004D6D60">
        <w:rPr>
          <w:rFonts w:ascii="Arial" w:hAnsi="Arial" w:cs="Arial"/>
        </w:rPr>
        <w:tab/>
      </w:r>
      <w:r w:rsidRPr="002C040F">
        <w:rPr>
          <w:rFonts w:ascii="Arial" w:hAnsi="Arial" w:cs="Arial"/>
        </w:rPr>
        <w:t xml:space="preserve">Posláním národních parků je naplňovat dlouhodobé cíle ochrany národních parků a také umožnit využití území národních parků k trvale udržitelnému rozvoji, ke vzdělávání, výchově, výzkumu a k přírodě šetrnému turistickému využití, a to způsoby, které nejsou v rozporu s dlouhodobými cíli ochrany národního parku. </w:t>
      </w:r>
      <w:r w:rsidR="00411307" w:rsidRPr="006E06D6">
        <w:rPr>
          <w:rFonts w:ascii="Arial" w:hAnsi="Arial" w:cs="Arial"/>
          <w:b/>
        </w:rPr>
        <w:t xml:space="preserve">Při naplňování poslání národního parku spolupracují orgány ochrany přírody s dotčenými obcemi, kraji a vlastníky nebo nájemci nemovitostí nacházejících </w:t>
      </w:r>
      <w:r w:rsidR="00E726B5" w:rsidRPr="006E06D6">
        <w:rPr>
          <w:rFonts w:ascii="Arial" w:hAnsi="Arial" w:cs="Arial"/>
          <w:b/>
        </w:rPr>
        <w:t xml:space="preserve">se </w:t>
      </w:r>
      <w:r w:rsidR="00411307" w:rsidRPr="006E06D6">
        <w:rPr>
          <w:rFonts w:ascii="Arial" w:hAnsi="Arial" w:cs="Arial"/>
          <w:b/>
        </w:rPr>
        <w:t>na území národního parku.</w:t>
      </w:r>
    </w:p>
    <w:p w14:paraId="7BEC10A7"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(5)</w:t>
      </w:r>
      <w:r w:rsidR="004D6D60">
        <w:rPr>
          <w:rFonts w:ascii="Arial" w:hAnsi="Arial" w:cs="Arial"/>
        </w:rPr>
        <w:tab/>
      </w:r>
      <w:r w:rsidRPr="002C040F">
        <w:rPr>
          <w:rFonts w:ascii="Arial" w:hAnsi="Arial" w:cs="Arial"/>
        </w:rPr>
        <w:t xml:space="preserve">Národní parky a jejich ochranná pásma se vyhlašují tímto zákonem. </w:t>
      </w:r>
    </w:p>
    <w:p w14:paraId="2A47DDD7" w14:textId="77777777" w:rsidR="002C040F" w:rsidRPr="002C040F" w:rsidRDefault="00AE6513" w:rsidP="004D6D60">
      <w:pPr>
        <w:widowControl w:val="0"/>
        <w:autoSpaceDE w:val="0"/>
        <w:autoSpaceDN w:val="0"/>
        <w:adjustRightInd w:val="0"/>
        <w:spacing w:line="276" w:lineRule="auto"/>
        <w:jc w:val="center"/>
        <w:rPr>
          <w:rFonts w:ascii="Arial" w:hAnsi="Arial" w:cs="Arial"/>
        </w:rPr>
      </w:pPr>
      <w:r w:rsidRPr="002C040F">
        <w:rPr>
          <w:rFonts w:ascii="Arial" w:hAnsi="Arial" w:cs="Arial"/>
        </w:rPr>
        <w:t>§ 15a</w:t>
      </w:r>
    </w:p>
    <w:p w14:paraId="22164EA9" w14:textId="77777777" w:rsidR="002C040F" w:rsidRPr="002C040F" w:rsidRDefault="00AE6513" w:rsidP="004D6D60">
      <w:pPr>
        <w:widowControl w:val="0"/>
        <w:autoSpaceDE w:val="0"/>
        <w:autoSpaceDN w:val="0"/>
        <w:adjustRightInd w:val="0"/>
        <w:spacing w:line="276" w:lineRule="auto"/>
        <w:jc w:val="center"/>
        <w:rPr>
          <w:rFonts w:ascii="Arial" w:hAnsi="Arial" w:cs="Arial"/>
          <w:b/>
          <w:bCs/>
        </w:rPr>
      </w:pPr>
      <w:r w:rsidRPr="002C040F">
        <w:rPr>
          <w:rFonts w:ascii="Arial" w:hAnsi="Arial" w:cs="Arial"/>
          <w:b/>
          <w:bCs/>
        </w:rPr>
        <w:t>Národní park České Švýcarsko</w:t>
      </w:r>
    </w:p>
    <w:p w14:paraId="4CD45CCB" w14:textId="77777777" w:rsidR="002C040F" w:rsidRPr="00053BA0"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 xml:space="preserve">Předmět ochrany, slovní vymezení hranic a orientační grafické znázornění průběhu hranic Národního parku České Švýcarsko jsou </w:t>
      </w:r>
      <w:r w:rsidRPr="00053BA0">
        <w:rPr>
          <w:rFonts w:ascii="Arial" w:hAnsi="Arial" w:cs="Arial"/>
        </w:rPr>
        <w:t xml:space="preserve">uvedeny v </w:t>
      </w:r>
      <w:hyperlink r:id="rId8" w:history="1">
        <w:r w:rsidRPr="00053BA0">
          <w:rPr>
            <w:rFonts w:ascii="Arial" w:hAnsi="Arial" w:cs="Arial"/>
          </w:rPr>
          <w:t>příloze č. 1</w:t>
        </w:r>
      </w:hyperlink>
      <w:r w:rsidRPr="00053BA0">
        <w:rPr>
          <w:rFonts w:ascii="Arial" w:hAnsi="Arial" w:cs="Arial"/>
        </w:rPr>
        <w:t xml:space="preserve"> k tomuto zákonu. </w:t>
      </w:r>
    </w:p>
    <w:p w14:paraId="09F8C8D1" w14:textId="77777777" w:rsidR="002C040F" w:rsidRPr="00053BA0" w:rsidRDefault="00AE6513" w:rsidP="00053BA0">
      <w:pPr>
        <w:widowControl w:val="0"/>
        <w:autoSpaceDE w:val="0"/>
        <w:autoSpaceDN w:val="0"/>
        <w:adjustRightInd w:val="0"/>
        <w:spacing w:line="276" w:lineRule="auto"/>
        <w:jc w:val="center"/>
        <w:rPr>
          <w:rFonts w:ascii="Arial" w:hAnsi="Arial" w:cs="Arial"/>
        </w:rPr>
      </w:pPr>
      <w:r w:rsidRPr="00053BA0">
        <w:rPr>
          <w:rFonts w:ascii="Arial" w:hAnsi="Arial" w:cs="Arial"/>
        </w:rPr>
        <w:t>§ 15b</w:t>
      </w:r>
    </w:p>
    <w:p w14:paraId="283CB113" w14:textId="77777777" w:rsidR="002C040F" w:rsidRPr="00053BA0" w:rsidRDefault="00AE6513" w:rsidP="00053BA0">
      <w:pPr>
        <w:widowControl w:val="0"/>
        <w:autoSpaceDE w:val="0"/>
        <w:autoSpaceDN w:val="0"/>
        <w:adjustRightInd w:val="0"/>
        <w:spacing w:line="276" w:lineRule="auto"/>
        <w:jc w:val="center"/>
        <w:rPr>
          <w:rFonts w:ascii="Arial" w:hAnsi="Arial" w:cs="Arial"/>
          <w:b/>
          <w:bCs/>
        </w:rPr>
      </w:pPr>
      <w:r w:rsidRPr="00053BA0">
        <w:rPr>
          <w:rFonts w:ascii="Arial" w:hAnsi="Arial" w:cs="Arial"/>
          <w:b/>
          <w:bCs/>
        </w:rPr>
        <w:t>Krkonošský národní park</w:t>
      </w:r>
    </w:p>
    <w:p w14:paraId="3B61F3C1" w14:textId="77777777" w:rsidR="002C040F" w:rsidRPr="00053BA0" w:rsidRDefault="00AE6513" w:rsidP="002C040F">
      <w:pPr>
        <w:widowControl w:val="0"/>
        <w:autoSpaceDE w:val="0"/>
        <w:autoSpaceDN w:val="0"/>
        <w:adjustRightInd w:val="0"/>
        <w:spacing w:line="276" w:lineRule="auto"/>
        <w:jc w:val="both"/>
        <w:rPr>
          <w:rFonts w:ascii="Arial" w:hAnsi="Arial" w:cs="Arial"/>
        </w:rPr>
      </w:pPr>
      <w:r w:rsidRPr="00053BA0">
        <w:rPr>
          <w:rFonts w:ascii="Arial" w:hAnsi="Arial" w:cs="Arial"/>
        </w:rPr>
        <w:lastRenderedPageBreak/>
        <w:tab/>
      </w:r>
      <w:r w:rsidRPr="00053BA0">
        <w:rPr>
          <w:rFonts w:ascii="Arial" w:hAnsi="Arial" w:cs="Arial"/>
        </w:rPr>
        <w:t xml:space="preserve">Předmět ochrany, slovní vymezení hranic a orientační grafické znázornění průběhu hranic Krkonošského národního parku a slovní vymezení hranic a orientační grafické znázornění průběhu hranic ochranného pásma Krkonošského národního parku jsou uvedeny v </w:t>
      </w:r>
      <w:hyperlink r:id="rId9" w:history="1">
        <w:r w:rsidRPr="00053BA0">
          <w:rPr>
            <w:rFonts w:ascii="Arial" w:hAnsi="Arial" w:cs="Arial"/>
          </w:rPr>
          <w:t>příloze č. 2</w:t>
        </w:r>
      </w:hyperlink>
      <w:r w:rsidRPr="00053BA0">
        <w:rPr>
          <w:rFonts w:ascii="Arial" w:hAnsi="Arial" w:cs="Arial"/>
        </w:rPr>
        <w:t xml:space="preserve"> k tomuto zákonu. </w:t>
      </w:r>
    </w:p>
    <w:p w14:paraId="37D10263" w14:textId="77777777" w:rsidR="002C040F" w:rsidRPr="00053BA0" w:rsidRDefault="00AE6513" w:rsidP="00053BA0">
      <w:pPr>
        <w:widowControl w:val="0"/>
        <w:autoSpaceDE w:val="0"/>
        <w:autoSpaceDN w:val="0"/>
        <w:adjustRightInd w:val="0"/>
        <w:spacing w:line="276" w:lineRule="auto"/>
        <w:jc w:val="center"/>
        <w:rPr>
          <w:rFonts w:ascii="Arial" w:hAnsi="Arial" w:cs="Arial"/>
        </w:rPr>
      </w:pPr>
      <w:r w:rsidRPr="00053BA0">
        <w:rPr>
          <w:rFonts w:ascii="Arial" w:hAnsi="Arial" w:cs="Arial"/>
        </w:rPr>
        <w:t>§ 15c</w:t>
      </w:r>
    </w:p>
    <w:p w14:paraId="6855708C" w14:textId="77777777" w:rsidR="002C040F" w:rsidRPr="00053BA0" w:rsidRDefault="00AE6513" w:rsidP="00053BA0">
      <w:pPr>
        <w:widowControl w:val="0"/>
        <w:autoSpaceDE w:val="0"/>
        <w:autoSpaceDN w:val="0"/>
        <w:adjustRightInd w:val="0"/>
        <w:spacing w:line="276" w:lineRule="auto"/>
        <w:jc w:val="center"/>
        <w:rPr>
          <w:rFonts w:ascii="Arial" w:hAnsi="Arial" w:cs="Arial"/>
          <w:b/>
          <w:bCs/>
        </w:rPr>
      </w:pPr>
      <w:r w:rsidRPr="00053BA0">
        <w:rPr>
          <w:rFonts w:ascii="Arial" w:hAnsi="Arial" w:cs="Arial"/>
          <w:b/>
          <w:bCs/>
        </w:rPr>
        <w:t>Národní park Podyjí</w:t>
      </w:r>
    </w:p>
    <w:p w14:paraId="30CB89DF" w14:textId="77777777" w:rsidR="002C040F" w:rsidRPr="00053BA0" w:rsidRDefault="00AE6513" w:rsidP="002C040F">
      <w:pPr>
        <w:widowControl w:val="0"/>
        <w:autoSpaceDE w:val="0"/>
        <w:autoSpaceDN w:val="0"/>
        <w:adjustRightInd w:val="0"/>
        <w:spacing w:line="276" w:lineRule="auto"/>
        <w:jc w:val="both"/>
        <w:rPr>
          <w:rFonts w:ascii="Arial" w:hAnsi="Arial" w:cs="Arial"/>
        </w:rPr>
      </w:pPr>
      <w:r w:rsidRPr="00053BA0">
        <w:rPr>
          <w:rFonts w:ascii="Arial" w:hAnsi="Arial" w:cs="Arial"/>
        </w:rPr>
        <w:tab/>
        <w:t xml:space="preserve">Předmět ochrany, slovní vymezení hranic a orientační grafické znázornění průběhu hranic Národního parku Podyjí a slovní vymezení hranic a orientační grafické znázornění průběhu hranic ochranného pásma Národního parku Podyjí jsou uvedeny v </w:t>
      </w:r>
      <w:hyperlink r:id="rId10" w:history="1">
        <w:r w:rsidRPr="00053BA0">
          <w:rPr>
            <w:rFonts w:ascii="Arial" w:hAnsi="Arial" w:cs="Arial"/>
          </w:rPr>
          <w:t>příloze č. 3</w:t>
        </w:r>
      </w:hyperlink>
      <w:r w:rsidRPr="00053BA0">
        <w:rPr>
          <w:rFonts w:ascii="Arial" w:hAnsi="Arial" w:cs="Arial"/>
        </w:rPr>
        <w:t xml:space="preserve"> k</w:t>
      </w:r>
      <w:r w:rsidR="00053BA0" w:rsidRPr="00053BA0">
        <w:rPr>
          <w:rFonts w:ascii="Arial" w:hAnsi="Arial" w:cs="Arial"/>
        </w:rPr>
        <w:t> </w:t>
      </w:r>
      <w:r w:rsidRPr="00053BA0">
        <w:rPr>
          <w:rFonts w:ascii="Arial" w:hAnsi="Arial" w:cs="Arial"/>
        </w:rPr>
        <w:t xml:space="preserve">tomuto zákonu. </w:t>
      </w:r>
    </w:p>
    <w:p w14:paraId="0B74EFC7" w14:textId="77777777" w:rsidR="002C040F" w:rsidRPr="00053BA0" w:rsidRDefault="00AE6513" w:rsidP="00053BA0">
      <w:pPr>
        <w:widowControl w:val="0"/>
        <w:autoSpaceDE w:val="0"/>
        <w:autoSpaceDN w:val="0"/>
        <w:adjustRightInd w:val="0"/>
        <w:spacing w:line="276" w:lineRule="auto"/>
        <w:jc w:val="center"/>
        <w:rPr>
          <w:rFonts w:ascii="Arial" w:hAnsi="Arial" w:cs="Arial"/>
        </w:rPr>
      </w:pPr>
      <w:r w:rsidRPr="00053BA0">
        <w:rPr>
          <w:rFonts w:ascii="Arial" w:hAnsi="Arial" w:cs="Arial"/>
        </w:rPr>
        <w:t>§ 15d</w:t>
      </w:r>
    </w:p>
    <w:p w14:paraId="201F6EE0" w14:textId="77777777" w:rsidR="002C040F" w:rsidRPr="00053BA0" w:rsidRDefault="00AE6513" w:rsidP="00053BA0">
      <w:pPr>
        <w:widowControl w:val="0"/>
        <w:autoSpaceDE w:val="0"/>
        <w:autoSpaceDN w:val="0"/>
        <w:adjustRightInd w:val="0"/>
        <w:spacing w:line="276" w:lineRule="auto"/>
        <w:jc w:val="center"/>
        <w:rPr>
          <w:rFonts w:ascii="Arial" w:hAnsi="Arial" w:cs="Arial"/>
          <w:b/>
          <w:bCs/>
        </w:rPr>
      </w:pPr>
      <w:r w:rsidRPr="00053BA0">
        <w:rPr>
          <w:rFonts w:ascii="Arial" w:hAnsi="Arial" w:cs="Arial"/>
          <w:b/>
          <w:bCs/>
        </w:rPr>
        <w:t>Národní park Šumava</w:t>
      </w:r>
    </w:p>
    <w:p w14:paraId="70ED4916"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053BA0">
        <w:rPr>
          <w:rFonts w:ascii="Arial" w:hAnsi="Arial" w:cs="Arial"/>
        </w:rPr>
        <w:t xml:space="preserve">Předmět ochrany, slovní vymezení hranic a orientační grafické znázornění průběhu hranic Národního parku Šumava jsou uvedeny v </w:t>
      </w:r>
      <w:hyperlink r:id="rId11" w:history="1">
        <w:r w:rsidRPr="00053BA0">
          <w:rPr>
            <w:rFonts w:ascii="Arial" w:hAnsi="Arial" w:cs="Arial"/>
          </w:rPr>
          <w:t>příloze č. 4</w:t>
        </w:r>
      </w:hyperlink>
      <w:r w:rsidRPr="00053BA0">
        <w:rPr>
          <w:rFonts w:ascii="Arial" w:hAnsi="Arial" w:cs="Arial"/>
        </w:rPr>
        <w:t xml:space="preserve"> k tomuto</w:t>
      </w:r>
      <w:r w:rsidRPr="002C040F">
        <w:rPr>
          <w:rFonts w:ascii="Arial" w:hAnsi="Arial" w:cs="Arial"/>
        </w:rPr>
        <w:t xml:space="preserve"> zákonu. </w:t>
      </w:r>
    </w:p>
    <w:p w14:paraId="5A19B64B" w14:textId="77777777" w:rsidR="00781827" w:rsidRDefault="00781827" w:rsidP="00781827">
      <w:pPr>
        <w:widowControl w:val="0"/>
        <w:autoSpaceDE w:val="0"/>
        <w:autoSpaceDN w:val="0"/>
        <w:adjustRightInd w:val="0"/>
        <w:spacing w:after="0" w:line="240" w:lineRule="auto"/>
        <w:jc w:val="center"/>
        <w:rPr>
          <w:rFonts w:ascii="Arial" w:hAnsi="Arial" w:cs="Arial"/>
          <w:b/>
          <w:bCs/>
        </w:rPr>
      </w:pPr>
    </w:p>
    <w:p w14:paraId="27734B44" w14:textId="77777777" w:rsidR="00781827" w:rsidRPr="00781827" w:rsidRDefault="00AE6513" w:rsidP="00781827">
      <w:pPr>
        <w:widowControl w:val="0"/>
        <w:autoSpaceDE w:val="0"/>
        <w:autoSpaceDN w:val="0"/>
        <w:adjustRightInd w:val="0"/>
        <w:spacing w:after="0" w:line="240" w:lineRule="auto"/>
        <w:jc w:val="center"/>
        <w:rPr>
          <w:rFonts w:ascii="Arial" w:hAnsi="Arial" w:cs="Arial"/>
          <w:b/>
          <w:bCs/>
        </w:rPr>
      </w:pPr>
      <w:r w:rsidRPr="00781827">
        <w:rPr>
          <w:rFonts w:ascii="Arial" w:hAnsi="Arial" w:cs="Arial"/>
          <w:b/>
          <w:bCs/>
        </w:rPr>
        <w:t>§ 15e</w:t>
      </w:r>
    </w:p>
    <w:p w14:paraId="0D1B3863" w14:textId="77777777" w:rsidR="00781827" w:rsidRPr="00781827" w:rsidRDefault="00781827" w:rsidP="00781827">
      <w:pPr>
        <w:widowControl w:val="0"/>
        <w:autoSpaceDE w:val="0"/>
        <w:autoSpaceDN w:val="0"/>
        <w:adjustRightInd w:val="0"/>
        <w:spacing w:after="0" w:line="240" w:lineRule="auto"/>
        <w:rPr>
          <w:rFonts w:ascii="Arial" w:hAnsi="Arial" w:cs="Arial"/>
          <w:b/>
          <w:bCs/>
        </w:rPr>
      </w:pPr>
    </w:p>
    <w:p w14:paraId="684EE8C8" w14:textId="77777777" w:rsidR="00781827" w:rsidRPr="00781827" w:rsidRDefault="00AE6513" w:rsidP="00781827">
      <w:pPr>
        <w:widowControl w:val="0"/>
        <w:autoSpaceDE w:val="0"/>
        <w:autoSpaceDN w:val="0"/>
        <w:adjustRightInd w:val="0"/>
        <w:spacing w:after="0" w:line="240" w:lineRule="auto"/>
        <w:jc w:val="center"/>
        <w:rPr>
          <w:rFonts w:ascii="Arial" w:hAnsi="Arial" w:cs="Arial"/>
          <w:b/>
          <w:bCs/>
        </w:rPr>
      </w:pPr>
      <w:r w:rsidRPr="00781827">
        <w:rPr>
          <w:rFonts w:ascii="Arial" w:hAnsi="Arial" w:cs="Arial"/>
          <w:b/>
          <w:bCs/>
        </w:rPr>
        <w:t>Národní park Křivoklátsko</w:t>
      </w:r>
    </w:p>
    <w:p w14:paraId="3645310D" w14:textId="77777777" w:rsidR="00781827" w:rsidRPr="00781827" w:rsidRDefault="00781827" w:rsidP="00781827">
      <w:pPr>
        <w:widowControl w:val="0"/>
        <w:autoSpaceDE w:val="0"/>
        <w:autoSpaceDN w:val="0"/>
        <w:adjustRightInd w:val="0"/>
        <w:spacing w:after="0" w:line="240" w:lineRule="auto"/>
        <w:rPr>
          <w:rFonts w:ascii="Arial" w:hAnsi="Arial" w:cs="Arial"/>
          <w:b/>
          <w:bCs/>
        </w:rPr>
      </w:pPr>
    </w:p>
    <w:p w14:paraId="177784E2" w14:textId="77777777" w:rsidR="00781827" w:rsidRPr="00781827" w:rsidRDefault="00AE6513" w:rsidP="00781827">
      <w:pPr>
        <w:widowControl w:val="0"/>
        <w:autoSpaceDE w:val="0"/>
        <w:autoSpaceDN w:val="0"/>
        <w:adjustRightInd w:val="0"/>
        <w:spacing w:after="0" w:line="240" w:lineRule="auto"/>
        <w:jc w:val="both"/>
        <w:rPr>
          <w:rFonts w:ascii="Arial" w:hAnsi="Arial" w:cs="Arial"/>
        </w:rPr>
      </w:pPr>
      <w:r w:rsidRPr="00781827">
        <w:rPr>
          <w:rFonts w:ascii="Arial" w:hAnsi="Arial" w:cs="Arial"/>
          <w:b/>
          <w:bCs/>
        </w:rPr>
        <w:tab/>
      </w:r>
      <w:r w:rsidRPr="00781827">
        <w:rPr>
          <w:rFonts w:ascii="Arial" w:hAnsi="Arial" w:cs="Arial"/>
          <w:b/>
          <w:bCs/>
        </w:rPr>
        <w:t xml:space="preserve">Předmět ochrany, slovní vymezení hranic a orientační grafické znázornění průběhu hranic Národního parku Křivoklátsko jsou uvedeny v </w:t>
      </w:r>
      <w:hyperlink r:id="rId12" w:history="1">
        <w:r w:rsidRPr="00781827">
          <w:rPr>
            <w:rFonts w:ascii="Arial" w:hAnsi="Arial" w:cs="Arial"/>
            <w:b/>
            <w:bCs/>
          </w:rPr>
          <w:t>příloze č. 5</w:t>
        </w:r>
      </w:hyperlink>
      <w:r w:rsidRPr="00781827">
        <w:rPr>
          <w:rFonts w:ascii="Arial" w:hAnsi="Arial" w:cs="Arial"/>
          <w:b/>
          <w:bCs/>
        </w:rPr>
        <w:t xml:space="preserve"> k tomuto zákonu.</w:t>
      </w:r>
      <w:r w:rsidRPr="00781827">
        <w:rPr>
          <w:rFonts w:ascii="Arial" w:hAnsi="Arial" w:cs="Arial"/>
        </w:rPr>
        <w:t xml:space="preserve"> </w:t>
      </w:r>
    </w:p>
    <w:p w14:paraId="5F319EAD" w14:textId="77777777" w:rsidR="00781827" w:rsidRDefault="00781827" w:rsidP="00053BA0">
      <w:pPr>
        <w:widowControl w:val="0"/>
        <w:autoSpaceDE w:val="0"/>
        <w:autoSpaceDN w:val="0"/>
        <w:adjustRightInd w:val="0"/>
        <w:spacing w:line="276" w:lineRule="auto"/>
        <w:jc w:val="center"/>
        <w:rPr>
          <w:rFonts w:ascii="Arial" w:hAnsi="Arial" w:cs="Arial"/>
          <w:b/>
          <w:bCs/>
        </w:rPr>
      </w:pPr>
    </w:p>
    <w:p w14:paraId="0DA1451E"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Díl 2</w:t>
      </w:r>
    </w:p>
    <w:p w14:paraId="7EE54372"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Ochrana národních parků a zajištění péče o národní parky</w:t>
      </w:r>
    </w:p>
    <w:p w14:paraId="3C596B6B"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16</w:t>
      </w:r>
    </w:p>
    <w:p w14:paraId="4D7ABD37"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Základní ochranné podmínky národních parků</w:t>
      </w:r>
    </w:p>
    <w:p w14:paraId="78B9BC8C"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(1)</w:t>
      </w:r>
      <w:r w:rsidR="00053BA0">
        <w:rPr>
          <w:rFonts w:ascii="Arial" w:hAnsi="Arial" w:cs="Arial"/>
        </w:rPr>
        <w:tab/>
      </w:r>
      <w:r w:rsidRPr="002C040F">
        <w:rPr>
          <w:rFonts w:ascii="Arial" w:hAnsi="Arial" w:cs="Arial"/>
        </w:rPr>
        <w:t xml:space="preserve">Na celém území národních parků je zakázáno </w:t>
      </w:r>
    </w:p>
    <w:p w14:paraId="08833156"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umisťovat nebo povolovat důlní díla, včetně souvisejících důlních staveb nebo zařízení, kromě zajištění a likvidace stávajících důlních děl, </w:t>
      </w:r>
    </w:p>
    <w:p w14:paraId="2C086811" w14:textId="77777777" w:rsidR="002C040F" w:rsidRPr="002C040F" w:rsidRDefault="00AE6513" w:rsidP="002C040F">
      <w:pPr>
        <w:widowControl w:val="0"/>
        <w:autoSpaceDE w:val="0"/>
        <w:autoSpaceDN w:val="0"/>
        <w:adjustRightInd w:val="0"/>
        <w:spacing w:line="276" w:lineRule="auto"/>
        <w:jc w:val="both"/>
        <w:rPr>
          <w:rFonts w:ascii="Arial" w:hAnsi="Arial" w:cs="Arial"/>
        </w:rPr>
      </w:pPr>
      <w:r>
        <w:rPr>
          <w:rFonts w:ascii="Arial" w:hAnsi="Arial" w:cs="Arial"/>
        </w:rPr>
        <w:t>b)</w:t>
      </w:r>
      <w:r>
        <w:rPr>
          <w:rFonts w:ascii="Arial" w:hAnsi="Arial" w:cs="Arial"/>
        </w:rPr>
        <w:tab/>
      </w:r>
      <w:r w:rsidRPr="002C040F">
        <w:rPr>
          <w:rFonts w:ascii="Arial" w:hAnsi="Arial" w:cs="Arial"/>
        </w:rPr>
        <w:t xml:space="preserve">vymezovat nové průmyslové zóny, </w:t>
      </w:r>
    </w:p>
    <w:p w14:paraId="598D140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c)</w:t>
      </w:r>
      <w:r w:rsidR="00053BA0">
        <w:rPr>
          <w:rFonts w:ascii="Arial" w:hAnsi="Arial" w:cs="Arial"/>
        </w:rPr>
        <w:tab/>
      </w:r>
      <w:r w:rsidRPr="002C040F">
        <w:rPr>
          <w:rFonts w:ascii="Arial" w:hAnsi="Arial" w:cs="Arial"/>
        </w:rPr>
        <w:t xml:space="preserve">stanovovat průzkumná území, </w:t>
      </w:r>
    </w:p>
    <w:p w14:paraId="1445AE01"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d)</w:t>
      </w:r>
      <w:r w:rsidR="00053BA0">
        <w:rPr>
          <w:rFonts w:ascii="Arial" w:hAnsi="Arial" w:cs="Arial"/>
        </w:rPr>
        <w:tab/>
      </w:r>
      <w:r w:rsidRPr="002C040F">
        <w:rPr>
          <w:rFonts w:ascii="Arial" w:hAnsi="Arial" w:cs="Arial"/>
        </w:rPr>
        <w:t xml:space="preserve">těžit nerosty, rašelinu nebo slatinu, kromě těžby stavebního kamene a písku pro stavby na území národního parku, </w:t>
      </w:r>
    </w:p>
    <w:p w14:paraId="503119F4"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e)</w:t>
      </w:r>
      <w:r w:rsidR="00053BA0">
        <w:rPr>
          <w:rFonts w:ascii="Arial" w:hAnsi="Arial" w:cs="Arial"/>
        </w:rPr>
        <w:tab/>
      </w:r>
      <w:r w:rsidRPr="002C040F">
        <w:rPr>
          <w:rFonts w:ascii="Arial" w:hAnsi="Arial" w:cs="Arial"/>
        </w:rPr>
        <w:t xml:space="preserve">odstraňovat odpady, které mají původ mimo území národního parku, </w:t>
      </w:r>
    </w:p>
    <w:p w14:paraId="06BD8B52"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f)</w:t>
      </w:r>
      <w:r w:rsidR="00053BA0">
        <w:rPr>
          <w:rFonts w:ascii="Arial" w:hAnsi="Arial" w:cs="Arial"/>
        </w:rPr>
        <w:tab/>
      </w:r>
      <w:r w:rsidRPr="002C040F">
        <w:rPr>
          <w:rFonts w:ascii="Arial" w:hAnsi="Arial" w:cs="Arial"/>
        </w:rPr>
        <w:t xml:space="preserve">povolovat nebo uskutečňovat záměrné rozšiřování nepůvodních druhů rostlin, </w:t>
      </w:r>
    </w:p>
    <w:p w14:paraId="30968EE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g)</w:t>
      </w:r>
      <w:r w:rsidR="00053BA0">
        <w:rPr>
          <w:rFonts w:ascii="Arial" w:hAnsi="Arial" w:cs="Arial"/>
        </w:rPr>
        <w:tab/>
      </w:r>
      <w:r w:rsidRPr="002C040F">
        <w:rPr>
          <w:rFonts w:ascii="Arial" w:hAnsi="Arial" w:cs="Arial"/>
        </w:rPr>
        <w:t xml:space="preserve">zavádět intenzivní chovy zvěře, jako jsou obory, farmové chovy nebo bažantnice, </w:t>
      </w:r>
    </w:p>
    <w:p w14:paraId="1AF5CE2D"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lastRenderedPageBreak/>
        <w:t>h)</w:t>
      </w:r>
      <w:r w:rsidR="00053BA0">
        <w:rPr>
          <w:rFonts w:ascii="Arial" w:hAnsi="Arial" w:cs="Arial"/>
        </w:rPr>
        <w:tab/>
      </w:r>
      <w:r w:rsidRPr="002C040F">
        <w:rPr>
          <w:rFonts w:ascii="Arial" w:hAnsi="Arial" w:cs="Arial"/>
        </w:rPr>
        <w:t xml:space="preserve">měnit stávající vodní režim pozemků, </w:t>
      </w:r>
    </w:p>
    <w:p w14:paraId="62F3510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i)</w:t>
      </w:r>
      <w:r w:rsidR="00053BA0">
        <w:rPr>
          <w:rFonts w:ascii="Arial" w:hAnsi="Arial" w:cs="Arial"/>
        </w:rPr>
        <w:tab/>
      </w:r>
      <w:r w:rsidRPr="002C040F">
        <w:rPr>
          <w:rFonts w:ascii="Arial" w:hAnsi="Arial" w:cs="Arial"/>
        </w:rPr>
        <w:t xml:space="preserve">vypouštět živočichy, kromě vypouštění živočichů na základě schválených záchranných programů nebo živočichů vyléčených záchrannými stanicemi v místě jejich nálezu, </w:t>
      </w:r>
    </w:p>
    <w:p w14:paraId="2B78CB6B"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j)</w:t>
      </w:r>
      <w:r w:rsidR="00053BA0">
        <w:rPr>
          <w:rFonts w:ascii="Arial" w:hAnsi="Arial" w:cs="Arial"/>
        </w:rPr>
        <w:tab/>
      </w:r>
      <w:r w:rsidRPr="002C040F">
        <w:rPr>
          <w:rFonts w:ascii="Arial" w:hAnsi="Arial" w:cs="Arial"/>
        </w:rPr>
        <w:t xml:space="preserve">umisťovat světelné zdroje mimo uzavřené objekty, které směřují světelný tok nad vodorovnou rovinu procházející středem světelného zdroje, </w:t>
      </w:r>
    </w:p>
    <w:p w14:paraId="5420991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k)</w:t>
      </w:r>
      <w:r w:rsidR="00053BA0">
        <w:rPr>
          <w:rFonts w:ascii="Arial" w:hAnsi="Arial" w:cs="Arial"/>
        </w:rPr>
        <w:tab/>
      </w:r>
      <w:r w:rsidRPr="002C040F">
        <w:rPr>
          <w:rFonts w:ascii="Arial" w:hAnsi="Arial" w:cs="Arial"/>
        </w:rPr>
        <w:t xml:space="preserve">provádět ohňostroje nebo používat zábavní pyrotechniku, nebo </w:t>
      </w:r>
    </w:p>
    <w:p w14:paraId="019E03A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l)</w:t>
      </w:r>
      <w:r w:rsidR="00053BA0">
        <w:rPr>
          <w:rFonts w:ascii="Arial" w:hAnsi="Arial" w:cs="Arial"/>
        </w:rPr>
        <w:tab/>
      </w:r>
      <w:r w:rsidRPr="002C040F">
        <w:rPr>
          <w:rFonts w:ascii="Arial" w:hAnsi="Arial" w:cs="Arial"/>
        </w:rPr>
        <w:t>létat v rozporu s podmínkami stanovenými v opatření obecné povahy vydaném podle jiného právního předpisu</w:t>
      </w:r>
      <w:r>
        <w:rPr>
          <w:rStyle w:val="Znakapoznpodarou"/>
          <w:rFonts w:ascii="Arial" w:hAnsi="Arial" w:cs="Arial"/>
        </w:rPr>
        <w:footnoteReference w:customMarkFollows="1" w:id="1"/>
        <w:t>49)</w:t>
      </w:r>
      <w:r w:rsidRPr="002C040F">
        <w:rPr>
          <w:rFonts w:ascii="Arial" w:hAnsi="Arial" w:cs="Arial"/>
        </w:rPr>
        <w:t xml:space="preserve">, kromě letů pro zajištění bezpečnosti státu, ochrany osob, majetku nebo veřejného pořádku, a letů pro potřeby orgánů ochrany přírody. </w:t>
      </w:r>
    </w:p>
    <w:p w14:paraId="25FF515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 xml:space="preserve">Na území národních parků </w:t>
      </w:r>
      <w:r w:rsidR="00F50EA0" w:rsidRPr="002C040F">
        <w:rPr>
          <w:rFonts w:ascii="Arial" w:hAnsi="Arial" w:cs="Arial"/>
        </w:rPr>
        <w:t>mimo zastavěná území obcí a zastavitelné plochy obcí</w:t>
      </w:r>
      <w:r w:rsidRPr="002C040F">
        <w:rPr>
          <w:rFonts w:ascii="Arial" w:hAnsi="Arial" w:cs="Arial"/>
        </w:rPr>
        <w:t xml:space="preserve"> je zakázáno </w:t>
      </w:r>
    </w:p>
    <w:p w14:paraId="4EE08CD6"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používat prostředky nebo vykonávat činnosti, které mohou způsobit podstatné změny v biologické rozmanitosti, struktuře a funkci ekosystémů v rozporu s cíli ochrany zón národního parku nebo s režimem zón národního parku, </w:t>
      </w:r>
    </w:p>
    <w:p w14:paraId="1787DA5B" w14:textId="77777777" w:rsidR="00C359CE" w:rsidRDefault="00AE6513" w:rsidP="00F7452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Pr>
          <w:rFonts w:ascii="Arial" w:hAnsi="Arial" w:cs="Arial"/>
        </w:rPr>
        <w:tab/>
      </w:r>
      <w:r w:rsidRPr="002C040F">
        <w:rPr>
          <w:rFonts w:ascii="Arial" w:hAnsi="Arial" w:cs="Arial"/>
        </w:rPr>
        <w:t xml:space="preserve">povolovat nebo provádět stavby, mimo </w:t>
      </w:r>
      <w:r w:rsidRPr="00C359CE">
        <w:rPr>
          <w:rFonts w:ascii="Arial" w:hAnsi="Arial" w:cs="Arial"/>
        </w:rPr>
        <w:t>záměrů nevyžadujících povolení podle stavebního zákona</w:t>
      </w:r>
      <w:r w:rsidRPr="002C040F">
        <w:rPr>
          <w:rFonts w:ascii="Arial" w:hAnsi="Arial" w:cs="Arial"/>
        </w:rPr>
        <w:t xml:space="preserve"> určených pro účely ochrany přírody, péče o</w:t>
      </w:r>
      <w:r>
        <w:rPr>
          <w:rFonts w:ascii="Arial" w:hAnsi="Arial" w:cs="Arial"/>
        </w:rPr>
        <w:t> </w:t>
      </w:r>
      <w:r w:rsidRPr="002C040F">
        <w:rPr>
          <w:rFonts w:ascii="Arial" w:hAnsi="Arial" w:cs="Arial"/>
        </w:rPr>
        <w:t>zemědělské pozemky a lesy, turistiky, správy vodních toků, požární ochrany a</w:t>
      </w:r>
      <w:r>
        <w:rPr>
          <w:rFonts w:ascii="Arial" w:hAnsi="Arial" w:cs="Arial"/>
        </w:rPr>
        <w:t> </w:t>
      </w:r>
      <w:r w:rsidRPr="002C040F">
        <w:rPr>
          <w:rFonts w:ascii="Arial" w:hAnsi="Arial" w:cs="Arial"/>
        </w:rPr>
        <w:t xml:space="preserve">záchranných prací, obrany státu, ochrany státních hranic nebo památkové ochrany, </w:t>
      </w:r>
    </w:p>
    <w:p w14:paraId="51D0805E" w14:textId="77777777" w:rsidR="00C359CE" w:rsidRDefault="00AE6513" w:rsidP="00F7452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Pr>
          <w:rFonts w:ascii="Arial" w:hAnsi="Arial" w:cs="Arial"/>
        </w:rPr>
        <w:tab/>
      </w:r>
      <w:r w:rsidRPr="002C040F">
        <w:rPr>
          <w:rFonts w:ascii="Arial" w:hAnsi="Arial" w:cs="Arial"/>
        </w:rPr>
        <w:t xml:space="preserve">odstraňovat svrchní vrstvu půdy nebo provádět terénní úpravy, mimo </w:t>
      </w:r>
      <w:r w:rsidRPr="00C359CE">
        <w:rPr>
          <w:rFonts w:ascii="Arial" w:hAnsi="Arial" w:cs="Arial"/>
        </w:rPr>
        <w:t>záměrů nevyžadujících povolení podle stavebního zákona</w:t>
      </w:r>
      <w:r>
        <w:rPr>
          <w:rFonts w:ascii="Arial" w:hAnsi="Arial" w:cs="Arial"/>
        </w:rPr>
        <w:t xml:space="preserve"> </w:t>
      </w:r>
      <w:r w:rsidRPr="002C040F">
        <w:rPr>
          <w:rFonts w:ascii="Arial" w:hAnsi="Arial" w:cs="Arial"/>
        </w:rPr>
        <w:t xml:space="preserve">určených pro účely ochrany přírody, péče o zemědělské pozemky a lesy, turistiky, správy vodních toků, požární ochrany a záchranných prací, obrany státu a ochrany státních hranic, nebo mimo provádění údržby kulturních památek, </w:t>
      </w:r>
      <w:r>
        <w:rPr>
          <w:rFonts w:ascii="Arial" w:hAnsi="Arial" w:cs="Arial"/>
        </w:rPr>
        <w:t xml:space="preserve"> </w:t>
      </w:r>
    </w:p>
    <w:p w14:paraId="46D96F8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d)</w:t>
      </w:r>
      <w:r w:rsidR="00053BA0">
        <w:rPr>
          <w:rFonts w:ascii="Arial" w:hAnsi="Arial" w:cs="Arial"/>
        </w:rPr>
        <w:tab/>
      </w:r>
      <w:r w:rsidRPr="002C040F">
        <w:rPr>
          <w:rFonts w:ascii="Arial" w:hAnsi="Arial" w:cs="Arial"/>
        </w:rPr>
        <w:t xml:space="preserve">povolovat nebo provádět geologické práce, </w:t>
      </w:r>
    </w:p>
    <w:p w14:paraId="1E98CF5C"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e)</w:t>
      </w:r>
      <w:r w:rsidR="00053BA0">
        <w:rPr>
          <w:rFonts w:ascii="Arial" w:hAnsi="Arial" w:cs="Arial"/>
        </w:rPr>
        <w:tab/>
      </w:r>
      <w:r w:rsidRPr="002C040F">
        <w:rPr>
          <w:rFonts w:ascii="Arial" w:hAnsi="Arial" w:cs="Arial"/>
        </w:rPr>
        <w:t xml:space="preserve">sbírat nerosty, rostliny nebo odchytávat živočichy, s výjimkou běžného obhospodařování pozemků, výzkumu povoleného nebo organizovaného orgánem ochrany přírody, výkonu práva myslivosti, práva rybářství nebo práva obecného užívání lesů podle jiného právního předpisu, </w:t>
      </w:r>
    </w:p>
    <w:p w14:paraId="6757C82C"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f)</w:t>
      </w:r>
      <w:r w:rsidR="00053BA0">
        <w:rPr>
          <w:rFonts w:ascii="Arial" w:hAnsi="Arial" w:cs="Arial"/>
        </w:rPr>
        <w:tab/>
      </w:r>
      <w:r w:rsidRPr="002C040F">
        <w:rPr>
          <w:rFonts w:ascii="Arial" w:hAnsi="Arial" w:cs="Arial"/>
        </w:rPr>
        <w:t xml:space="preserve">používat na pozemcích mimo zahrady umělá hnojiva, kejdu, silážní šťávy nebo pozemky vápnit, </w:t>
      </w:r>
    </w:p>
    <w:p w14:paraId="2DA73254"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g)</w:t>
      </w:r>
      <w:r w:rsidR="00053BA0">
        <w:rPr>
          <w:rFonts w:ascii="Arial" w:hAnsi="Arial" w:cs="Arial"/>
        </w:rPr>
        <w:tab/>
      </w:r>
      <w:r w:rsidRPr="002C040F">
        <w:rPr>
          <w:rFonts w:ascii="Arial" w:hAnsi="Arial" w:cs="Arial"/>
        </w:rPr>
        <w:t xml:space="preserve">vysévat nebo vysazovat rostliny mimo zahrady; to neplatí pro vysazování nebo vysévání stanovištně původních dřevin nebo místních odrůd ovocných dřevin, </w:t>
      </w:r>
    </w:p>
    <w:p w14:paraId="02427B0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h)</w:t>
      </w:r>
      <w:r w:rsidR="00053BA0">
        <w:rPr>
          <w:rFonts w:ascii="Arial" w:hAnsi="Arial" w:cs="Arial"/>
        </w:rPr>
        <w:tab/>
      </w:r>
      <w:r w:rsidRPr="002C040F">
        <w:rPr>
          <w:rFonts w:ascii="Arial" w:hAnsi="Arial" w:cs="Arial"/>
        </w:rPr>
        <w:t xml:space="preserve">používat biocidy mimo budovy, </w:t>
      </w:r>
    </w:p>
    <w:p w14:paraId="4B76DCC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i)</w:t>
      </w:r>
      <w:r w:rsidR="00053BA0">
        <w:rPr>
          <w:rFonts w:ascii="Arial" w:hAnsi="Arial" w:cs="Arial"/>
        </w:rPr>
        <w:tab/>
      </w:r>
      <w:r w:rsidRPr="002C040F">
        <w:rPr>
          <w:rFonts w:ascii="Arial" w:hAnsi="Arial" w:cs="Arial"/>
        </w:rPr>
        <w:t xml:space="preserve">skladovat pohonné hmoty nebo chemické přípravky mimo místa vyhrazená orgánem ochrany přírody na časově omezené období, </w:t>
      </w:r>
    </w:p>
    <w:p w14:paraId="2A010708"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j)</w:t>
      </w:r>
      <w:r w:rsidR="00053BA0">
        <w:rPr>
          <w:rFonts w:ascii="Arial" w:hAnsi="Arial" w:cs="Arial"/>
        </w:rPr>
        <w:tab/>
      </w:r>
      <w:r w:rsidRPr="002C040F">
        <w:rPr>
          <w:rFonts w:ascii="Arial" w:hAnsi="Arial" w:cs="Arial"/>
        </w:rPr>
        <w:t xml:space="preserve">odstraňovat odpady, které mají původ na území národního parku, mimo místa </w:t>
      </w:r>
      <w:r w:rsidRPr="002C040F">
        <w:rPr>
          <w:rFonts w:ascii="Arial" w:hAnsi="Arial" w:cs="Arial"/>
        </w:rPr>
        <w:lastRenderedPageBreak/>
        <w:t xml:space="preserve">vyhrazená orgánem ochrany přírody, </w:t>
      </w:r>
    </w:p>
    <w:p w14:paraId="047779A1"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k)</w:t>
      </w:r>
      <w:r w:rsidR="00053BA0">
        <w:rPr>
          <w:rFonts w:ascii="Arial" w:hAnsi="Arial" w:cs="Arial"/>
        </w:rPr>
        <w:tab/>
      </w:r>
      <w:r w:rsidRPr="002C040F">
        <w:rPr>
          <w:rFonts w:ascii="Arial" w:hAnsi="Arial" w:cs="Arial"/>
        </w:rPr>
        <w:t xml:space="preserve">upravovat přirozená koryta vodních toků nebo odstraňovat z přirozených koryt vodních toků splaveniny nebo jiné přirozeně vzniklé překážky, s výjimkou případů bezprostředního ohrožení života nebo zdraví osob nebo hrozby vzniku značných škod na majetku, </w:t>
      </w:r>
    </w:p>
    <w:p w14:paraId="7681C00B"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l)</w:t>
      </w:r>
      <w:r w:rsidR="00053BA0">
        <w:rPr>
          <w:rFonts w:ascii="Arial" w:hAnsi="Arial" w:cs="Arial"/>
        </w:rPr>
        <w:tab/>
      </w:r>
      <w:r w:rsidRPr="002C040F">
        <w:rPr>
          <w:rFonts w:ascii="Arial" w:hAnsi="Arial" w:cs="Arial"/>
        </w:rPr>
        <w:t>vjíždět a setrvávat s motorovými vozidly a obytnými přívěsy mimo silnice, místní komunikace a místa vyhrazená orgánem ochrany přírody, s výjimkou vjezdu a</w:t>
      </w:r>
      <w:r w:rsidR="00A3592C">
        <w:rPr>
          <w:rFonts w:ascii="Arial" w:hAnsi="Arial" w:cs="Arial"/>
        </w:rPr>
        <w:t> </w:t>
      </w:r>
      <w:r w:rsidRPr="002C040F">
        <w:rPr>
          <w:rFonts w:ascii="Arial" w:hAnsi="Arial" w:cs="Arial"/>
        </w:rPr>
        <w:t>setrvávání vozidel základních složek integrovaného záchranného systému</w:t>
      </w:r>
      <w:r w:rsidRPr="00E07355">
        <w:rPr>
          <w:rFonts w:ascii="Arial" w:hAnsi="Arial" w:cs="Arial"/>
          <w:b/>
        </w:rPr>
        <w:t>,</w:t>
      </w:r>
      <w:r w:rsidRPr="002C040F">
        <w:rPr>
          <w:rFonts w:ascii="Arial" w:hAnsi="Arial" w:cs="Arial"/>
        </w:rPr>
        <w:t xml:space="preserve"> </w:t>
      </w:r>
      <w:r w:rsidR="00BC38AA" w:rsidRPr="00BC38AA">
        <w:rPr>
          <w:rFonts w:ascii="Arial" w:hAnsi="Arial" w:cs="Arial"/>
          <w:b/>
        </w:rPr>
        <w:t>Horské služby České republiky</w:t>
      </w:r>
      <w:r w:rsidR="00BC38AA" w:rsidRPr="00E07355">
        <w:rPr>
          <w:rFonts w:ascii="Arial" w:hAnsi="Arial" w:cs="Arial"/>
        </w:rPr>
        <w:t xml:space="preserve">, </w:t>
      </w:r>
      <w:r w:rsidRPr="002C040F">
        <w:rPr>
          <w:rFonts w:ascii="Arial" w:hAnsi="Arial" w:cs="Arial"/>
        </w:rPr>
        <w:t>obecní policie, ozbrojených sil České republiky, Celní správy České republiky, Vězeňské služby České republiky, dalších orgánů veřejné moci, veterinární služby, vozidel správců vodních toků, provozovatelů vodovodů a kanalizací, energetických soustav, ro</w:t>
      </w:r>
      <w:r w:rsidRPr="002C040F">
        <w:rPr>
          <w:rFonts w:ascii="Arial" w:hAnsi="Arial" w:cs="Arial"/>
        </w:rPr>
        <w:t>povodů, produktovodů a veřejných komunikačních sítí při plnění jejich úkolů</w:t>
      </w:r>
      <w:r w:rsidR="00CD6A69" w:rsidRPr="00CD6A69">
        <w:rPr>
          <w:rFonts w:ascii="Arial" w:hAnsi="Arial" w:cs="Arial"/>
          <w:b/>
        </w:rPr>
        <w:t xml:space="preserve">, </w:t>
      </w:r>
      <w:r w:rsidR="00CD6A69" w:rsidRPr="003F1F37">
        <w:rPr>
          <w:rFonts w:ascii="Arial" w:hAnsi="Arial" w:cs="Arial"/>
          <w:b/>
        </w:rPr>
        <w:t xml:space="preserve">vozidel </w:t>
      </w:r>
      <w:r w:rsidR="003F1F37" w:rsidRPr="003F1F37">
        <w:rPr>
          <w:rFonts w:ascii="Arial" w:hAnsi="Arial" w:cs="Arial"/>
          <w:b/>
        </w:rPr>
        <w:t>ostatních složek integrovaného záchranného systému</w:t>
      </w:r>
      <w:r w:rsidR="003F1F37">
        <w:rPr>
          <w:rFonts w:ascii="Arial" w:hAnsi="Arial" w:cs="Arial"/>
          <w:b/>
        </w:rPr>
        <w:t xml:space="preserve"> při poskytování plánované pomoci na vyžádání</w:t>
      </w:r>
      <w:r>
        <w:rPr>
          <w:rStyle w:val="Znakapoznpodarou"/>
          <w:rFonts w:ascii="Arial" w:hAnsi="Arial"/>
          <w:b/>
        </w:rPr>
        <w:footnoteReference w:customMarkFollows="1" w:id="2"/>
        <w:t>67)</w:t>
      </w:r>
      <w:r w:rsidR="003F1F37">
        <w:rPr>
          <w:rFonts w:ascii="Arial" w:hAnsi="Arial" w:cs="Arial"/>
        </w:rPr>
        <w:t xml:space="preserve"> </w:t>
      </w:r>
      <w:r w:rsidRPr="002C040F">
        <w:rPr>
          <w:rFonts w:ascii="Arial" w:hAnsi="Arial" w:cs="Arial"/>
        </w:rPr>
        <w:t xml:space="preserve">nebo vozidel potřebných pro lesní a </w:t>
      </w:r>
      <w:r w:rsidRPr="002C040F">
        <w:rPr>
          <w:rFonts w:ascii="Arial" w:hAnsi="Arial" w:cs="Arial"/>
        </w:rPr>
        <w:t>zemědělské hospodaření v národním parku a vozidel vlastníků a nájemců nemovitých věcí v souvislosti s</w:t>
      </w:r>
      <w:r w:rsidR="00053BA0">
        <w:rPr>
          <w:rFonts w:ascii="Arial" w:hAnsi="Arial" w:cs="Arial"/>
        </w:rPr>
        <w:t> </w:t>
      </w:r>
      <w:r w:rsidRPr="002C040F">
        <w:rPr>
          <w:rFonts w:ascii="Arial" w:hAnsi="Arial" w:cs="Arial"/>
        </w:rPr>
        <w:t xml:space="preserve">jejich užíváním, </w:t>
      </w:r>
    </w:p>
    <w:p w14:paraId="6AB16CC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m)</w:t>
      </w:r>
      <w:r w:rsidR="00053BA0">
        <w:rPr>
          <w:rFonts w:ascii="Arial" w:hAnsi="Arial" w:cs="Arial"/>
        </w:rPr>
        <w:tab/>
      </w:r>
      <w:r w:rsidRPr="002C040F">
        <w:rPr>
          <w:rFonts w:ascii="Arial" w:hAnsi="Arial" w:cs="Arial"/>
        </w:rPr>
        <w:t>jezdit na kole nebo na koni mimo silnice, místní komunikace a místa vyhrazená orgánem ochrany přírody, s výjimkou jízdy prováděné členy základních složek integrovaného záchranného systému</w:t>
      </w:r>
      <w:r w:rsidRPr="003303A0">
        <w:rPr>
          <w:rFonts w:ascii="Arial" w:hAnsi="Arial" w:cs="Arial"/>
          <w:b/>
        </w:rPr>
        <w:t>,</w:t>
      </w:r>
      <w:r w:rsidRPr="002C040F">
        <w:rPr>
          <w:rFonts w:ascii="Arial" w:hAnsi="Arial" w:cs="Arial"/>
        </w:rPr>
        <w:t xml:space="preserve"> </w:t>
      </w:r>
      <w:r w:rsidR="00753D90" w:rsidRPr="00BC38AA">
        <w:rPr>
          <w:rFonts w:ascii="Arial" w:hAnsi="Arial" w:cs="Arial"/>
          <w:b/>
        </w:rPr>
        <w:t>Horské služby České republiky</w:t>
      </w:r>
      <w:r w:rsidR="00753D90" w:rsidRPr="003303A0">
        <w:rPr>
          <w:rFonts w:ascii="Arial" w:hAnsi="Arial" w:cs="Arial"/>
        </w:rPr>
        <w:t>,</w:t>
      </w:r>
      <w:r w:rsidR="00753D90" w:rsidRPr="00BC38AA">
        <w:rPr>
          <w:rFonts w:ascii="Arial" w:hAnsi="Arial" w:cs="Arial"/>
          <w:b/>
        </w:rPr>
        <w:t xml:space="preserve"> </w:t>
      </w:r>
      <w:r w:rsidRPr="002C040F">
        <w:rPr>
          <w:rFonts w:ascii="Arial" w:hAnsi="Arial" w:cs="Arial"/>
        </w:rPr>
        <w:t>obecní policie, ozbrojených sil České republiky, Celní správy České republiky, Vězeňské služby České republiky, pracovníky dalších orgánů veřejné moci, pracovníky veterinární služby a pracovníky správce vodního toku při plnění jejich úkolů</w:t>
      </w:r>
      <w:r w:rsidR="00753D90" w:rsidRPr="00753D90">
        <w:rPr>
          <w:rFonts w:ascii="Arial" w:hAnsi="Arial" w:cs="Arial"/>
          <w:b/>
        </w:rPr>
        <w:t xml:space="preserve">, </w:t>
      </w:r>
      <w:r w:rsidR="00A7602F">
        <w:rPr>
          <w:rFonts w:ascii="Arial" w:hAnsi="Arial" w:cs="Arial"/>
          <w:b/>
        </w:rPr>
        <w:t xml:space="preserve">členy </w:t>
      </w:r>
      <w:r w:rsidR="00753D90" w:rsidRPr="003F1F37">
        <w:rPr>
          <w:rFonts w:ascii="Arial" w:hAnsi="Arial" w:cs="Arial"/>
          <w:b/>
        </w:rPr>
        <w:t>ostatních složek integrovaného záchranného systému</w:t>
      </w:r>
      <w:r w:rsidR="00753D90">
        <w:rPr>
          <w:rFonts w:ascii="Arial" w:hAnsi="Arial" w:cs="Arial"/>
          <w:b/>
        </w:rPr>
        <w:t xml:space="preserve"> při poskytování plánované pomoci na vyžádání</w:t>
      </w:r>
      <w:r w:rsidR="0067466C">
        <w:rPr>
          <w:rFonts w:ascii="Arial" w:hAnsi="Arial" w:cs="Arial"/>
          <w:b/>
          <w:vertAlign w:val="superscript"/>
        </w:rPr>
        <w:t>67)</w:t>
      </w:r>
      <w:r w:rsidR="00753D90">
        <w:rPr>
          <w:rFonts w:ascii="Arial" w:hAnsi="Arial" w:cs="Arial"/>
        </w:rPr>
        <w:t xml:space="preserve"> </w:t>
      </w:r>
      <w:r w:rsidRPr="002C040F">
        <w:rPr>
          <w:rFonts w:ascii="Arial" w:hAnsi="Arial" w:cs="Arial"/>
        </w:rPr>
        <w:t xml:space="preserve"> nebo vlastníky a nájemci nemovitých věcí v souvislosti s</w:t>
      </w:r>
      <w:r w:rsidR="00A3592C">
        <w:rPr>
          <w:rFonts w:ascii="Arial" w:hAnsi="Arial" w:cs="Arial"/>
        </w:rPr>
        <w:t> </w:t>
      </w:r>
      <w:r w:rsidRPr="002C040F">
        <w:rPr>
          <w:rFonts w:ascii="Arial" w:hAnsi="Arial" w:cs="Arial"/>
        </w:rPr>
        <w:t xml:space="preserve">jejich užíváním, </w:t>
      </w:r>
    </w:p>
    <w:p w14:paraId="33A778E5"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n)</w:t>
      </w:r>
      <w:r w:rsidR="00053BA0">
        <w:rPr>
          <w:rFonts w:ascii="Arial" w:hAnsi="Arial" w:cs="Arial"/>
        </w:rPr>
        <w:tab/>
      </w:r>
      <w:r w:rsidRPr="002C040F">
        <w:rPr>
          <w:rFonts w:ascii="Arial" w:hAnsi="Arial" w:cs="Arial"/>
        </w:rPr>
        <w:t xml:space="preserve">provozovat horolezecké sporty, splouvání vodních toků nebo jiné vodní sporty mimo místa vyhrazená orgánem ochrany přírody, </w:t>
      </w:r>
    </w:p>
    <w:p w14:paraId="3AD5B82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o)</w:t>
      </w:r>
      <w:r w:rsidR="00053BA0">
        <w:rPr>
          <w:rFonts w:ascii="Arial" w:hAnsi="Arial" w:cs="Arial"/>
        </w:rPr>
        <w:tab/>
      </w:r>
      <w:r w:rsidRPr="002C040F">
        <w:rPr>
          <w:rFonts w:ascii="Arial" w:hAnsi="Arial" w:cs="Arial"/>
        </w:rPr>
        <w:t xml:space="preserve">tábořit mimo místa vyhrazená orgánem ochrany přírody, </w:t>
      </w:r>
    </w:p>
    <w:p w14:paraId="34070E55"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p)</w:t>
      </w:r>
      <w:r w:rsidR="00053BA0">
        <w:rPr>
          <w:rFonts w:ascii="Arial" w:hAnsi="Arial" w:cs="Arial"/>
        </w:rPr>
        <w:tab/>
      </w:r>
      <w:r w:rsidRPr="002C040F">
        <w:rPr>
          <w:rFonts w:ascii="Arial" w:hAnsi="Arial" w:cs="Arial"/>
        </w:rPr>
        <w:t xml:space="preserve">rozdělávat ohně mimo místa vyhrazená orgánem ochrany přírody, </w:t>
      </w:r>
    </w:p>
    <w:p w14:paraId="0DBD9C03"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q)</w:t>
      </w:r>
      <w:r w:rsidR="00053BA0">
        <w:rPr>
          <w:rFonts w:ascii="Arial" w:hAnsi="Arial" w:cs="Arial"/>
        </w:rPr>
        <w:tab/>
      </w:r>
      <w:r w:rsidRPr="002C040F">
        <w:rPr>
          <w:rFonts w:ascii="Arial" w:hAnsi="Arial" w:cs="Arial"/>
        </w:rPr>
        <w:t xml:space="preserve">pořádat nebo organizovat sportovní, turistické nebo jiné veřejné akce mimo místa vyhrazená orgánem ochrany přírody, </w:t>
      </w:r>
    </w:p>
    <w:p w14:paraId="3E16DD5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r)</w:t>
      </w:r>
      <w:r w:rsidR="00053BA0">
        <w:rPr>
          <w:rFonts w:ascii="Arial" w:hAnsi="Arial" w:cs="Arial"/>
        </w:rPr>
        <w:tab/>
      </w:r>
      <w:r w:rsidRPr="002C040F">
        <w:rPr>
          <w:rFonts w:ascii="Arial" w:hAnsi="Arial" w:cs="Arial"/>
        </w:rPr>
        <w:t xml:space="preserve">provozovat volný nebo stánkový prodej mimo budovy, </w:t>
      </w:r>
    </w:p>
    <w:p w14:paraId="0E36C3B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s)</w:t>
      </w:r>
      <w:r w:rsidR="00053BA0">
        <w:rPr>
          <w:rFonts w:ascii="Arial" w:hAnsi="Arial" w:cs="Arial"/>
        </w:rPr>
        <w:tab/>
      </w:r>
      <w:r w:rsidRPr="002C040F">
        <w:rPr>
          <w:rFonts w:ascii="Arial" w:hAnsi="Arial" w:cs="Arial"/>
        </w:rPr>
        <w:t>provozovat letadla způsobilá létat bez pilota</w:t>
      </w:r>
      <w:r>
        <w:rPr>
          <w:rStyle w:val="Znakapoznpodarou"/>
          <w:rFonts w:ascii="Arial" w:hAnsi="Arial" w:cs="Arial"/>
        </w:rPr>
        <w:footnoteReference w:customMarkFollows="1" w:id="3"/>
        <w:t>50)</w:t>
      </w:r>
      <w:r w:rsidRPr="002C040F">
        <w:rPr>
          <w:rFonts w:ascii="Arial" w:hAnsi="Arial" w:cs="Arial"/>
        </w:rPr>
        <w:t xml:space="preserve"> nebo modely letadel, nebo </w:t>
      </w:r>
    </w:p>
    <w:p w14:paraId="65FF7DF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t)</w:t>
      </w:r>
      <w:r w:rsidR="00053BA0">
        <w:rPr>
          <w:rFonts w:ascii="Arial" w:hAnsi="Arial" w:cs="Arial"/>
        </w:rPr>
        <w:tab/>
      </w:r>
      <w:r w:rsidRPr="002C040F">
        <w:rPr>
          <w:rFonts w:ascii="Arial" w:hAnsi="Arial" w:cs="Arial"/>
        </w:rPr>
        <w:t xml:space="preserve">provádět chemický posyp cest, s výjimkou údržby silnic I. třídy. </w:t>
      </w:r>
    </w:p>
    <w:p w14:paraId="1590BDA2" w14:textId="77777777" w:rsidR="00A7602F" w:rsidRDefault="00AE6513" w:rsidP="00A7602F">
      <w:pPr>
        <w:widowControl w:val="0"/>
        <w:autoSpaceDE w:val="0"/>
        <w:autoSpaceDN w:val="0"/>
        <w:adjustRightInd w:val="0"/>
        <w:spacing w:after="0" w:line="276" w:lineRule="auto"/>
        <w:ind w:firstLine="720"/>
        <w:jc w:val="both"/>
        <w:rPr>
          <w:rFonts w:ascii="Arial" w:hAnsi="Arial" w:cs="Arial"/>
          <w:b/>
          <w:bCs/>
        </w:rPr>
      </w:pPr>
      <w:r w:rsidRPr="00A7602F">
        <w:rPr>
          <w:rFonts w:ascii="Arial" w:hAnsi="Arial" w:cs="Arial"/>
          <w:b/>
          <w:bCs/>
        </w:rPr>
        <w:t xml:space="preserve">(3) </w:t>
      </w:r>
      <w:r w:rsidR="0086623D">
        <w:rPr>
          <w:rFonts w:ascii="Arial" w:hAnsi="Arial" w:cs="Arial"/>
          <w:b/>
          <w:bCs/>
        </w:rPr>
        <w:t>Motorová v</w:t>
      </w:r>
      <w:r w:rsidRPr="00A7602F">
        <w:rPr>
          <w:rFonts w:ascii="Arial" w:hAnsi="Arial" w:cs="Arial"/>
          <w:b/>
          <w:bCs/>
        </w:rPr>
        <w:t xml:space="preserve">ozidla </w:t>
      </w:r>
      <w:r w:rsidR="00F50EA0">
        <w:rPr>
          <w:rFonts w:ascii="Arial" w:hAnsi="Arial" w:cs="Arial"/>
          <w:b/>
          <w:bCs/>
        </w:rPr>
        <w:t xml:space="preserve">a obytné přívěsy </w:t>
      </w:r>
      <w:r w:rsidRPr="00A7602F">
        <w:rPr>
          <w:rFonts w:ascii="Arial" w:hAnsi="Arial" w:cs="Arial"/>
          <w:b/>
          <w:bCs/>
        </w:rPr>
        <w:t xml:space="preserve">vlastníků a nájemců nemovitých věcí </w:t>
      </w:r>
      <w:r w:rsidR="00A44B57" w:rsidRPr="00A7602F">
        <w:rPr>
          <w:rFonts w:ascii="Arial" w:hAnsi="Arial" w:cs="Arial"/>
          <w:b/>
          <w:bCs/>
        </w:rPr>
        <w:t xml:space="preserve">musí být </w:t>
      </w:r>
      <w:r w:rsidRPr="00A7602F">
        <w:rPr>
          <w:rFonts w:ascii="Arial" w:hAnsi="Arial" w:cs="Arial"/>
          <w:b/>
          <w:bCs/>
        </w:rPr>
        <w:t xml:space="preserve">při vjíždění a setrvávání na území národního </w:t>
      </w:r>
      <w:r w:rsidRPr="00051BB7">
        <w:rPr>
          <w:rFonts w:ascii="Arial" w:hAnsi="Arial" w:cs="Arial"/>
          <w:b/>
          <w:bCs/>
        </w:rPr>
        <w:t xml:space="preserve">parku </w:t>
      </w:r>
      <w:r w:rsidR="00051BB7" w:rsidRPr="00051BB7">
        <w:rPr>
          <w:rFonts w:ascii="Arial" w:hAnsi="Arial" w:cs="Arial"/>
          <w:b/>
        </w:rPr>
        <w:t>mimo zastavěná území obcí a zastavitelné plochy obcí</w:t>
      </w:r>
      <w:r w:rsidR="00051BB7" w:rsidRPr="00051BB7">
        <w:rPr>
          <w:rFonts w:ascii="Arial" w:hAnsi="Arial" w:cs="Arial"/>
          <w:b/>
          <w:bCs/>
        </w:rPr>
        <w:t xml:space="preserve"> </w:t>
      </w:r>
      <w:r w:rsidRPr="00A7602F">
        <w:rPr>
          <w:rFonts w:ascii="Arial" w:hAnsi="Arial" w:cs="Arial"/>
          <w:b/>
          <w:bCs/>
        </w:rPr>
        <w:t>podle odst</w:t>
      </w:r>
      <w:r w:rsidR="00F50EA0">
        <w:rPr>
          <w:rFonts w:ascii="Arial" w:hAnsi="Arial" w:cs="Arial"/>
          <w:b/>
          <w:bCs/>
        </w:rPr>
        <w:t>avce</w:t>
      </w:r>
      <w:r w:rsidRPr="00A7602F">
        <w:rPr>
          <w:rFonts w:ascii="Arial" w:hAnsi="Arial" w:cs="Arial"/>
          <w:b/>
          <w:bCs/>
        </w:rPr>
        <w:t xml:space="preserve"> 2 písm</w:t>
      </w:r>
      <w:r w:rsidR="00F50EA0">
        <w:rPr>
          <w:rFonts w:ascii="Arial" w:hAnsi="Arial" w:cs="Arial"/>
          <w:b/>
          <w:bCs/>
        </w:rPr>
        <w:t>.</w:t>
      </w:r>
      <w:r w:rsidRPr="00A7602F">
        <w:rPr>
          <w:rFonts w:ascii="Arial" w:hAnsi="Arial" w:cs="Arial"/>
          <w:b/>
          <w:bCs/>
        </w:rPr>
        <w:t xml:space="preserve"> l) opatřena osvědčením o oprávnění </w:t>
      </w:r>
      <w:r w:rsidRPr="00A7602F">
        <w:rPr>
          <w:rFonts w:ascii="Arial" w:hAnsi="Arial" w:cs="Arial"/>
          <w:b/>
          <w:bCs/>
        </w:rPr>
        <w:lastRenderedPageBreak/>
        <w:t>k vjezdu a setrvání na území národního parku, které vydá orgán ochrany přírody na základě písemné žádosti vlastníka nebo nájemce, doložené dokladem o vlastnictví nebo nájmu nemovité věci na území národního parku</w:t>
      </w:r>
      <w:r w:rsidR="00B77351">
        <w:rPr>
          <w:rFonts w:ascii="Arial" w:hAnsi="Arial" w:cs="Arial"/>
          <w:b/>
          <w:bCs/>
        </w:rPr>
        <w:t xml:space="preserve"> a</w:t>
      </w:r>
      <w:r w:rsidRPr="00A7602F">
        <w:rPr>
          <w:rFonts w:ascii="Arial" w:hAnsi="Arial" w:cs="Arial"/>
          <w:b/>
          <w:bCs/>
        </w:rPr>
        <w:t xml:space="preserve"> identifikačními údaji vozidla, které vlastník nebo nájemce </w:t>
      </w:r>
      <w:r w:rsidR="00B77351">
        <w:rPr>
          <w:rFonts w:ascii="Arial" w:hAnsi="Arial" w:cs="Arial"/>
          <w:b/>
          <w:bCs/>
        </w:rPr>
        <w:t xml:space="preserve">k vjezdu a setrvávání </w:t>
      </w:r>
      <w:r w:rsidRPr="00A7602F">
        <w:rPr>
          <w:rFonts w:ascii="Arial" w:hAnsi="Arial" w:cs="Arial"/>
          <w:b/>
          <w:bCs/>
        </w:rPr>
        <w:t xml:space="preserve">užívá. Orgán ochrany přírody před vydáním osvědčení dohodne s žadatelem trasu a místo, které bude vozidlo využívat pro příjezd k nemovité věci, kterou </w:t>
      </w:r>
      <w:r w:rsidRPr="00A7602F">
        <w:rPr>
          <w:rFonts w:ascii="Arial" w:hAnsi="Arial" w:cs="Arial"/>
          <w:b/>
          <w:bCs/>
        </w:rPr>
        <w:t>žadatel vlastní nebo má pronajatou</w:t>
      </w:r>
      <w:r w:rsidR="003303A0">
        <w:rPr>
          <w:rFonts w:ascii="Arial" w:hAnsi="Arial" w:cs="Arial"/>
          <w:b/>
          <w:bCs/>
        </w:rPr>
        <w:t>,</w:t>
      </w:r>
      <w:r w:rsidRPr="00A7602F">
        <w:rPr>
          <w:rFonts w:ascii="Arial" w:hAnsi="Arial" w:cs="Arial"/>
          <w:b/>
          <w:bCs/>
        </w:rPr>
        <w:t xml:space="preserve"> a místo, kde bude vozidlo setrvávat v době mimo jeho provoz; dohodnutá trasa a místo jsou součástí osvědčení. Osvědčení se vydává s platností </w:t>
      </w:r>
      <w:r w:rsidR="001A44DC">
        <w:rPr>
          <w:rFonts w:ascii="Arial" w:hAnsi="Arial" w:cs="Arial"/>
          <w:b/>
          <w:bCs/>
        </w:rPr>
        <w:t xml:space="preserve">na dobu určitou, </w:t>
      </w:r>
      <w:r w:rsidR="005D38A4">
        <w:rPr>
          <w:rFonts w:ascii="Arial" w:hAnsi="Arial" w:cs="Arial"/>
          <w:b/>
          <w:bCs/>
        </w:rPr>
        <w:t>nejdéle</w:t>
      </w:r>
      <w:r w:rsidRPr="00A7602F">
        <w:rPr>
          <w:rFonts w:ascii="Arial" w:hAnsi="Arial" w:cs="Arial"/>
          <w:b/>
          <w:bCs/>
        </w:rPr>
        <w:t xml:space="preserve"> na dobu 10 let. Osvědčení musí být ve vozidle umístěno na viditelném místě. Pokud pominou důvody pro vydání</w:t>
      </w:r>
      <w:r w:rsidR="005D38A4">
        <w:rPr>
          <w:rFonts w:ascii="Arial" w:hAnsi="Arial" w:cs="Arial"/>
          <w:b/>
          <w:bCs/>
        </w:rPr>
        <w:t>,</w:t>
      </w:r>
      <w:r w:rsidRPr="00A7602F">
        <w:rPr>
          <w:rFonts w:ascii="Arial" w:hAnsi="Arial" w:cs="Arial"/>
          <w:b/>
          <w:bCs/>
        </w:rPr>
        <w:t xml:space="preserve"> </w:t>
      </w:r>
      <w:r w:rsidR="005D38A4" w:rsidRPr="00A7602F">
        <w:rPr>
          <w:rFonts w:ascii="Arial" w:hAnsi="Arial" w:cs="Arial"/>
          <w:b/>
          <w:bCs/>
        </w:rPr>
        <w:t xml:space="preserve">pozbývá </w:t>
      </w:r>
      <w:r w:rsidRPr="00A7602F">
        <w:rPr>
          <w:rFonts w:ascii="Arial" w:hAnsi="Arial" w:cs="Arial"/>
          <w:b/>
          <w:bCs/>
        </w:rPr>
        <w:t>osvědčení platnosti.</w:t>
      </w:r>
    </w:p>
    <w:p w14:paraId="6CC7B336" w14:textId="77777777" w:rsidR="00EF3A58" w:rsidRDefault="00EF3A58" w:rsidP="00A7602F">
      <w:pPr>
        <w:widowControl w:val="0"/>
        <w:autoSpaceDE w:val="0"/>
        <w:autoSpaceDN w:val="0"/>
        <w:adjustRightInd w:val="0"/>
        <w:spacing w:after="0" w:line="276" w:lineRule="auto"/>
        <w:ind w:firstLine="720"/>
        <w:jc w:val="both"/>
        <w:rPr>
          <w:rFonts w:ascii="Arial" w:hAnsi="Arial" w:cs="Arial"/>
          <w:b/>
          <w:bCs/>
        </w:rPr>
      </w:pPr>
    </w:p>
    <w:p w14:paraId="443303C5"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16a</w:t>
      </w:r>
    </w:p>
    <w:p w14:paraId="74247ECB"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Bližší ochranné podmínky Národního parku České Švýcarsko</w:t>
      </w:r>
    </w:p>
    <w:p w14:paraId="372136F8"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(1)</w:t>
      </w:r>
      <w:r w:rsidR="00053BA0">
        <w:rPr>
          <w:rFonts w:ascii="Arial" w:hAnsi="Arial" w:cs="Arial"/>
        </w:rPr>
        <w:tab/>
      </w:r>
      <w:r w:rsidRPr="002C040F">
        <w:rPr>
          <w:rFonts w:ascii="Arial" w:hAnsi="Arial" w:cs="Arial"/>
        </w:rPr>
        <w:t xml:space="preserve">Na celém území Národního parku České Švýcarsko je zakázáno </w:t>
      </w:r>
    </w:p>
    <w:p w14:paraId="1046A070"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zasahovat do přirozeného vývoje skalních útvarů z jiných důvodů, než je bezprostřední ohrožení lidského života či zdraví nebo bezprostředně hrozící škoda na majetku značného rozsahu, </w:t>
      </w:r>
    </w:p>
    <w:p w14:paraId="0085A216"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používat hospodářských zvířat k tahu a jezdit na nich mimo silnice a místní komunikace a místa vyhrazená orgánem ochrany přírody; tento zákaz se nevztahuje na běžné obhospodařování pozemků se souhlasem jejich vlastníka nebo nájemce, nebo </w:t>
      </w:r>
    </w:p>
    <w:p w14:paraId="21A7DEB7"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sidR="00053BA0">
        <w:rPr>
          <w:rFonts w:ascii="Arial" w:hAnsi="Arial" w:cs="Arial"/>
        </w:rPr>
        <w:tab/>
      </w:r>
      <w:r w:rsidRPr="002C040F">
        <w:rPr>
          <w:rFonts w:ascii="Arial" w:hAnsi="Arial" w:cs="Arial"/>
        </w:rPr>
        <w:t xml:space="preserve">nocovat v přírodě mimo místa vyhrazená orgánem ochrany přírody opatřením obecné povahy. </w:t>
      </w:r>
    </w:p>
    <w:p w14:paraId="4017D937"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 xml:space="preserve">Na celém území Národního parku České Švýcarsko mimo zastavěná území obcí je zakázáno volné pobíhání domácích zvířat. </w:t>
      </w:r>
    </w:p>
    <w:p w14:paraId="6DF4E3F0"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053BA0">
        <w:rPr>
          <w:rFonts w:ascii="Arial" w:hAnsi="Arial" w:cs="Arial"/>
        </w:rPr>
        <w:tab/>
      </w:r>
      <w:r w:rsidRPr="002C040F">
        <w:rPr>
          <w:rFonts w:ascii="Arial" w:hAnsi="Arial" w:cs="Arial"/>
        </w:rPr>
        <w:t xml:space="preserve">Na celém území Národního parku České Švýcarsko lze jen se souhlasem orgánu ochrany přírody </w:t>
      </w:r>
    </w:p>
    <w:p w14:paraId="66D96552"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zřizovat nové vyhlídky nebo zpřístupňovat skalní útvary schodišti a žebříky nebo tato zařízení odstraňovat, </w:t>
      </w:r>
    </w:p>
    <w:p w14:paraId="3D10F3C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umísťovat informační, reklamní a propagační zařízení, </w:t>
      </w:r>
    </w:p>
    <w:p w14:paraId="4E65C05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c)</w:t>
      </w:r>
      <w:r w:rsidR="00053BA0">
        <w:rPr>
          <w:rFonts w:ascii="Arial" w:hAnsi="Arial" w:cs="Arial"/>
        </w:rPr>
        <w:tab/>
      </w:r>
      <w:r w:rsidRPr="002C040F">
        <w:rPr>
          <w:rFonts w:ascii="Arial" w:hAnsi="Arial" w:cs="Arial"/>
        </w:rPr>
        <w:t xml:space="preserve">otevírat zemníky, nebo </w:t>
      </w:r>
    </w:p>
    <w:p w14:paraId="30916ECD"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d)</w:t>
      </w:r>
      <w:r w:rsidR="00053BA0">
        <w:rPr>
          <w:rFonts w:ascii="Arial" w:hAnsi="Arial" w:cs="Arial"/>
        </w:rPr>
        <w:tab/>
      </w:r>
      <w:r w:rsidRPr="002C040F">
        <w:rPr>
          <w:rFonts w:ascii="Arial" w:hAnsi="Arial" w:cs="Arial"/>
        </w:rPr>
        <w:t>měnit druhy nebo způsoby využití pozemků, mimo zastavěné území obcí a</w:t>
      </w:r>
      <w:r w:rsidR="00053BA0">
        <w:rPr>
          <w:rFonts w:ascii="Arial" w:hAnsi="Arial" w:cs="Arial"/>
        </w:rPr>
        <w:t> </w:t>
      </w:r>
      <w:r w:rsidRPr="002C040F">
        <w:rPr>
          <w:rFonts w:ascii="Arial" w:hAnsi="Arial" w:cs="Arial"/>
        </w:rPr>
        <w:t xml:space="preserve">zastavitelné plochy obcí. </w:t>
      </w:r>
    </w:p>
    <w:p w14:paraId="56547F18"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16b</w:t>
      </w:r>
    </w:p>
    <w:p w14:paraId="029CA6A5"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Bližší ochranné podmínky Krkonošského národního parku</w:t>
      </w:r>
    </w:p>
    <w:p w14:paraId="4EB1C322"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 xml:space="preserve">Na celém území Krkonošského národního parku lze jen se souhlasem orgánu ochrany přírody </w:t>
      </w:r>
    </w:p>
    <w:p w14:paraId="1497DC3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měnit druhy nebo způsoby využití pozemků mimo zastavěné </w:t>
      </w:r>
      <w:r w:rsidRPr="002C040F">
        <w:rPr>
          <w:rFonts w:ascii="Arial" w:hAnsi="Arial" w:cs="Arial"/>
        </w:rPr>
        <w:t>území obcí a</w:t>
      </w:r>
      <w:r w:rsidR="00053BA0">
        <w:rPr>
          <w:rFonts w:ascii="Arial" w:hAnsi="Arial" w:cs="Arial"/>
        </w:rPr>
        <w:t> </w:t>
      </w:r>
      <w:r w:rsidRPr="002C040F">
        <w:rPr>
          <w:rFonts w:ascii="Arial" w:hAnsi="Arial" w:cs="Arial"/>
        </w:rPr>
        <w:t xml:space="preserve">zastavitelné plochy obcí, nebo </w:t>
      </w:r>
    </w:p>
    <w:p w14:paraId="20E864A1"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provádět orbu trvalých travních porostů. </w:t>
      </w:r>
    </w:p>
    <w:p w14:paraId="0E6939E0"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lastRenderedPageBreak/>
        <w:t>§ 16c</w:t>
      </w:r>
    </w:p>
    <w:p w14:paraId="75DE017E"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Bližší ochranné podmínky Národního parku Podyjí a jeho ochranného pásma</w:t>
      </w:r>
    </w:p>
    <w:p w14:paraId="60EC24AD"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(1)</w:t>
      </w:r>
      <w:r w:rsidR="00053BA0">
        <w:rPr>
          <w:rFonts w:ascii="Arial" w:hAnsi="Arial" w:cs="Arial"/>
        </w:rPr>
        <w:tab/>
      </w:r>
      <w:r w:rsidRPr="002C040F">
        <w:rPr>
          <w:rFonts w:ascii="Arial" w:hAnsi="Arial" w:cs="Arial"/>
        </w:rPr>
        <w:t xml:space="preserve">Na celém území Národního parku Podyjí lze jen se souhlasem orgánu ochrany přírody </w:t>
      </w:r>
    </w:p>
    <w:p w14:paraId="5E47DBE2"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měnit druhy nebo způsoby využití pozemků mimo zastavěné území obcí a</w:t>
      </w:r>
      <w:r w:rsidR="00053BA0">
        <w:rPr>
          <w:rFonts w:ascii="Arial" w:hAnsi="Arial" w:cs="Arial"/>
        </w:rPr>
        <w:t> </w:t>
      </w:r>
      <w:r w:rsidRPr="002C040F">
        <w:rPr>
          <w:rFonts w:ascii="Arial" w:hAnsi="Arial" w:cs="Arial"/>
        </w:rPr>
        <w:t xml:space="preserve">zastavitelné plochy obcí, nebo </w:t>
      </w:r>
    </w:p>
    <w:p w14:paraId="05CB618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provádět orbu trvalých travních porostů. </w:t>
      </w:r>
    </w:p>
    <w:p w14:paraId="6669CF4F"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 xml:space="preserve">Provozovatel vodní elektrárny ve Vranově nad Dyjí je povinen zajistit ekologicky únosný režim průtoků v řece Dyji. </w:t>
      </w:r>
    </w:p>
    <w:p w14:paraId="0443044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053BA0">
        <w:rPr>
          <w:rFonts w:ascii="Arial" w:hAnsi="Arial" w:cs="Arial"/>
        </w:rPr>
        <w:tab/>
      </w:r>
      <w:r w:rsidRPr="002C040F">
        <w:rPr>
          <w:rFonts w:ascii="Arial" w:hAnsi="Arial" w:cs="Arial"/>
        </w:rPr>
        <w:t xml:space="preserve">Účelem ochranného pásma Národního parku Podyjí je vedle zabezpečení území národního parku před rušivými vlivy okolí též ochrana jeho krajinářských a přírodních hodnot a zvýšená péče o sídla na území ochranného pásma Národního parku Podyjí. </w:t>
      </w:r>
    </w:p>
    <w:p w14:paraId="1A081E4B"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16d</w:t>
      </w:r>
    </w:p>
    <w:p w14:paraId="447ED872"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Bližší ochranné podmínky Národního parku Šumava</w:t>
      </w:r>
    </w:p>
    <w:p w14:paraId="514265E7"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 xml:space="preserve">Na celém území Národního parku Šumava lze jen se souhlasem orgánu ochrany přírody </w:t>
      </w:r>
    </w:p>
    <w:p w14:paraId="7B4C3C9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provádět úpravu a údržbu koryt vodních toků a jiných vodních ploch, </w:t>
      </w:r>
    </w:p>
    <w:p w14:paraId="36BE29E1"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budovat nové či rekonstruovat stávající povrchové odvodnění pozemků, mimo zastavěné území obcí a zastavitelné plochy obcí, </w:t>
      </w:r>
    </w:p>
    <w:p w14:paraId="3859644C"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sidR="00053BA0">
        <w:rPr>
          <w:rFonts w:ascii="Arial" w:hAnsi="Arial" w:cs="Arial"/>
        </w:rPr>
        <w:tab/>
      </w:r>
      <w:r w:rsidRPr="002C040F">
        <w:rPr>
          <w:rFonts w:ascii="Arial" w:hAnsi="Arial" w:cs="Arial"/>
        </w:rPr>
        <w:t>měnit druhy nebo způsoby využití pozemků, mimo zastavěné území obcí a</w:t>
      </w:r>
      <w:r w:rsidR="00053BA0">
        <w:rPr>
          <w:rFonts w:ascii="Arial" w:hAnsi="Arial" w:cs="Arial"/>
        </w:rPr>
        <w:t> </w:t>
      </w:r>
      <w:r w:rsidRPr="002C040F">
        <w:rPr>
          <w:rFonts w:ascii="Arial" w:hAnsi="Arial" w:cs="Arial"/>
        </w:rPr>
        <w:t xml:space="preserve">zastavitelné plochy obcí, nebo </w:t>
      </w:r>
    </w:p>
    <w:p w14:paraId="58697CFE"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d)</w:t>
      </w:r>
      <w:r w:rsidR="00053BA0">
        <w:rPr>
          <w:rFonts w:ascii="Arial" w:hAnsi="Arial" w:cs="Arial"/>
        </w:rPr>
        <w:tab/>
      </w:r>
      <w:r w:rsidRPr="002C040F">
        <w:rPr>
          <w:rFonts w:ascii="Arial" w:hAnsi="Arial" w:cs="Arial"/>
        </w:rPr>
        <w:t xml:space="preserve">provádět orbu trvalých travních porostů. </w:t>
      </w:r>
    </w:p>
    <w:p w14:paraId="61ECFDC1" w14:textId="77777777" w:rsidR="004F2B78" w:rsidRDefault="004F2B78" w:rsidP="004F2B78">
      <w:pPr>
        <w:widowControl w:val="0"/>
        <w:autoSpaceDE w:val="0"/>
        <w:autoSpaceDN w:val="0"/>
        <w:adjustRightInd w:val="0"/>
        <w:spacing w:after="0" w:line="240" w:lineRule="auto"/>
        <w:jc w:val="center"/>
        <w:rPr>
          <w:rFonts w:ascii="Arial" w:hAnsi="Arial" w:cs="Arial"/>
          <w:b/>
          <w:bCs/>
        </w:rPr>
      </w:pPr>
    </w:p>
    <w:p w14:paraId="5BCFBB04" w14:textId="77777777" w:rsidR="004F2B78" w:rsidRPr="004F2B78" w:rsidRDefault="00AE6513" w:rsidP="004F2B78">
      <w:pPr>
        <w:widowControl w:val="0"/>
        <w:autoSpaceDE w:val="0"/>
        <w:autoSpaceDN w:val="0"/>
        <w:adjustRightInd w:val="0"/>
        <w:spacing w:after="0" w:line="276" w:lineRule="auto"/>
        <w:jc w:val="center"/>
        <w:rPr>
          <w:rFonts w:ascii="Arial" w:hAnsi="Arial" w:cs="Arial"/>
          <w:b/>
          <w:bCs/>
        </w:rPr>
      </w:pPr>
      <w:r w:rsidRPr="004F2B78">
        <w:rPr>
          <w:rFonts w:ascii="Arial" w:hAnsi="Arial" w:cs="Arial"/>
          <w:b/>
          <w:bCs/>
        </w:rPr>
        <w:t>§ 16e</w:t>
      </w:r>
    </w:p>
    <w:p w14:paraId="4B46637E" w14:textId="77777777" w:rsidR="004F2B78" w:rsidRPr="004F2B78" w:rsidRDefault="00AE6513" w:rsidP="004F2B78">
      <w:pPr>
        <w:widowControl w:val="0"/>
        <w:autoSpaceDE w:val="0"/>
        <w:autoSpaceDN w:val="0"/>
        <w:adjustRightInd w:val="0"/>
        <w:spacing w:before="160" w:after="0" w:line="276" w:lineRule="auto"/>
        <w:jc w:val="center"/>
        <w:rPr>
          <w:rFonts w:ascii="Arial" w:hAnsi="Arial" w:cs="Arial"/>
          <w:b/>
          <w:bCs/>
        </w:rPr>
      </w:pPr>
      <w:bookmarkStart w:id="0" w:name="_Hlk157750773"/>
      <w:r w:rsidRPr="004F2B78">
        <w:rPr>
          <w:rFonts w:ascii="Arial" w:hAnsi="Arial" w:cs="Arial"/>
          <w:b/>
          <w:bCs/>
        </w:rPr>
        <w:t>Bližší ochranné podmínky Národního parku Křivoklátsko</w:t>
      </w:r>
    </w:p>
    <w:p w14:paraId="6663A6D9" w14:textId="77777777" w:rsidR="004F2B78" w:rsidRPr="004F2B78" w:rsidRDefault="00AE6513" w:rsidP="004F2B78">
      <w:pPr>
        <w:widowControl w:val="0"/>
        <w:autoSpaceDE w:val="0"/>
        <w:autoSpaceDN w:val="0"/>
        <w:adjustRightInd w:val="0"/>
        <w:spacing w:before="160" w:after="0" w:line="276" w:lineRule="auto"/>
        <w:jc w:val="both"/>
        <w:rPr>
          <w:rFonts w:ascii="Arial" w:hAnsi="Arial" w:cs="Arial"/>
          <w:b/>
          <w:bCs/>
        </w:rPr>
      </w:pPr>
      <w:r w:rsidRPr="004F2B78">
        <w:rPr>
          <w:rFonts w:ascii="Arial" w:hAnsi="Arial" w:cs="Arial"/>
          <w:b/>
          <w:bCs/>
        </w:rPr>
        <w:tab/>
        <w:t xml:space="preserve">(1) Na celém území Národního parku Křivoklátsko je zakázáno zasahovat do přirozeného vývoje skalních útvarů z jiných důvodů, než je </w:t>
      </w:r>
      <w:r w:rsidRPr="004F2B78">
        <w:rPr>
          <w:rFonts w:ascii="Arial" w:hAnsi="Arial" w:cs="Arial"/>
          <w:b/>
          <w:bCs/>
        </w:rPr>
        <w:t>bezprostřední ohrožení lidského života či zdraví nebo bezprostředně hrozící škoda na majetku značného rozsahu.</w:t>
      </w:r>
    </w:p>
    <w:p w14:paraId="1804B704" w14:textId="77777777" w:rsidR="004F2B78" w:rsidRPr="004F2B78" w:rsidRDefault="00AE6513" w:rsidP="004F2B78">
      <w:pPr>
        <w:widowControl w:val="0"/>
        <w:autoSpaceDE w:val="0"/>
        <w:autoSpaceDN w:val="0"/>
        <w:adjustRightInd w:val="0"/>
        <w:spacing w:before="120" w:after="0" w:line="276" w:lineRule="auto"/>
        <w:jc w:val="both"/>
        <w:rPr>
          <w:rFonts w:ascii="Arial" w:hAnsi="Arial" w:cs="Arial"/>
          <w:b/>
          <w:bCs/>
        </w:rPr>
      </w:pPr>
      <w:r w:rsidRPr="004F2B78">
        <w:rPr>
          <w:rFonts w:ascii="Arial" w:hAnsi="Arial" w:cs="Arial"/>
          <w:b/>
          <w:bCs/>
        </w:rPr>
        <w:tab/>
        <w:t xml:space="preserve">(2) Na celém území Národního parku Křivoklátsko lze jen se souhlasem orgánu ochrany přírody </w:t>
      </w:r>
    </w:p>
    <w:p w14:paraId="07EDC250" w14:textId="77777777" w:rsidR="004F2B78" w:rsidRPr="004F2B78" w:rsidRDefault="00AE6513" w:rsidP="004F2B78">
      <w:pPr>
        <w:widowControl w:val="0"/>
        <w:autoSpaceDE w:val="0"/>
        <w:autoSpaceDN w:val="0"/>
        <w:adjustRightInd w:val="0"/>
        <w:spacing w:before="120" w:after="0" w:line="276" w:lineRule="auto"/>
        <w:jc w:val="both"/>
        <w:rPr>
          <w:rFonts w:ascii="Arial" w:hAnsi="Arial" w:cs="Arial"/>
          <w:b/>
          <w:bCs/>
        </w:rPr>
      </w:pPr>
      <w:r w:rsidRPr="004F2B78">
        <w:rPr>
          <w:rFonts w:ascii="Arial" w:hAnsi="Arial" w:cs="Arial"/>
          <w:b/>
          <w:bCs/>
        </w:rPr>
        <w:t>a) měnit druhy nebo způsoby využití pozemků, nebo</w:t>
      </w:r>
    </w:p>
    <w:p w14:paraId="474430D5" w14:textId="77777777" w:rsidR="004F2B78" w:rsidRPr="004F2B78" w:rsidRDefault="00AE6513" w:rsidP="004F2B78">
      <w:pPr>
        <w:widowControl w:val="0"/>
        <w:autoSpaceDE w:val="0"/>
        <w:autoSpaceDN w:val="0"/>
        <w:adjustRightInd w:val="0"/>
        <w:spacing w:before="120" w:after="0" w:line="276" w:lineRule="auto"/>
        <w:jc w:val="both"/>
        <w:rPr>
          <w:rFonts w:ascii="Arial" w:hAnsi="Arial" w:cs="Arial"/>
        </w:rPr>
      </w:pPr>
      <w:r w:rsidRPr="004F2B78">
        <w:rPr>
          <w:rFonts w:ascii="Arial" w:hAnsi="Arial" w:cs="Arial"/>
          <w:b/>
          <w:bCs/>
        </w:rPr>
        <w:t>b) provádět archeologické výzkumy a provádět sběr paleontologických nálezů spojený se zásah</w:t>
      </w:r>
      <w:r w:rsidR="005957DA">
        <w:rPr>
          <w:rFonts w:ascii="Arial" w:hAnsi="Arial" w:cs="Arial"/>
          <w:b/>
          <w:bCs/>
        </w:rPr>
        <w:t>em</w:t>
      </w:r>
      <w:r w:rsidRPr="004F2B78">
        <w:rPr>
          <w:rFonts w:ascii="Arial" w:hAnsi="Arial" w:cs="Arial"/>
          <w:b/>
          <w:bCs/>
        </w:rPr>
        <w:t xml:space="preserve"> do terénu</w:t>
      </w:r>
      <w:bookmarkEnd w:id="0"/>
      <w:r w:rsidRPr="004F2B78">
        <w:rPr>
          <w:rFonts w:ascii="Arial" w:hAnsi="Arial" w:cs="Arial"/>
        </w:rPr>
        <w:t>.</w:t>
      </w:r>
    </w:p>
    <w:p w14:paraId="1E1236F2" w14:textId="77777777" w:rsidR="00142A61" w:rsidRDefault="00142A61" w:rsidP="00053BA0">
      <w:pPr>
        <w:widowControl w:val="0"/>
        <w:autoSpaceDE w:val="0"/>
        <w:autoSpaceDN w:val="0"/>
        <w:adjustRightInd w:val="0"/>
        <w:spacing w:line="276" w:lineRule="auto"/>
        <w:jc w:val="center"/>
        <w:rPr>
          <w:rFonts w:ascii="Arial" w:hAnsi="Arial" w:cs="Arial"/>
        </w:rPr>
      </w:pPr>
    </w:p>
    <w:p w14:paraId="3BD2940B"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17</w:t>
      </w:r>
    </w:p>
    <w:p w14:paraId="18863155"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lastRenderedPageBreak/>
        <w:t>Klidová území národního parku</w:t>
      </w:r>
    </w:p>
    <w:p w14:paraId="6F1F3A5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053BA0">
        <w:rPr>
          <w:rFonts w:ascii="Arial" w:hAnsi="Arial" w:cs="Arial"/>
        </w:rPr>
        <w:tab/>
      </w:r>
      <w:r w:rsidRPr="002C040F">
        <w:rPr>
          <w:rFonts w:ascii="Arial" w:hAnsi="Arial" w:cs="Arial"/>
        </w:rPr>
        <w:t>Klidová území národního parku jsou území s omezeným pohybem osob z</w:t>
      </w:r>
      <w:r w:rsidR="00053BA0">
        <w:rPr>
          <w:rFonts w:ascii="Arial" w:hAnsi="Arial" w:cs="Arial"/>
        </w:rPr>
        <w:t> </w:t>
      </w:r>
      <w:r w:rsidRPr="002C040F">
        <w:rPr>
          <w:rFonts w:ascii="Arial" w:hAnsi="Arial" w:cs="Arial"/>
        </w:rPr>
        <w:t xml:space="preserve">důvodu umožnění nerušeného vývoje ekosystémů nebo jejich složek, které jsou citlivé na nadměrný pohyb osob a zranitelné vlivem rušivých vlivů s ním spojených. </w:t>
      </w:r>
    </w:p>
    <w:p w14:paraId="1C0EA2E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V klidových územích národního parku je zakázáno pohybovat se mimo cesty nebo trasy vyhrazené orgánem ochrany přírody, s výjimkou vlastníků a nájemců pozemků při vstupu na jejich pozemky, členů základních složek integrovaného záchranného systému</w:t>
      </w:r>
      <w:r w:rsidRPr="003303A0">
        <w:rPr>
          <w:rFonts w:ascii="Arial" w:hAnsi="Arial" w:cs="Arial"/>
          <w:b/>
        </w:rPr>
        <w:t>,</w:t>
      </w:r>
      <w:r w:rsidRPr="002C040F">
        <w:rPr>
          <w:rFonts w:ascii="Arial" w:hAnsi="Arial" w:cs="Arial"/>
        </w:rPr>
        <w:t xml:space="preserve"> </w:t>
      </w:r>
      <w:r w:rsidR="00750148" w:rsidRPr="00BC38AA">
        <w:rPr>
          <w:rFonts w:ascii="Arial" w:hAnsi="Arial" w:cs="Arial"/>
          <w:b/>
        </w:rPr>
        <w:t>Horské služby České republiky</w:t>
      </w:r>
      <w:r w:rsidR="00750148" w:rsidRPr="003303A0">
        <w:rPr>
          <w:rFonts w:ascii="Arial" w:hAnsi="Arial" w:cs="Arial"/>
        </w:rPr>
        <w:t xml:space="preserve">, </w:t>
      </w:r>
      <w:r w:rsidRPr="002C040F">
        <w:rPr>
          <w:rFonts w:ascii="Arial" w:hAnsi="Arial" w:cs="Arial"/>
        </w:rPr>
        <w:t xml:space="preserve">obecní policie, ozbrojených sil České republiky, Celní správy České republiky, Vězeňské služby České </w:t>
      </w:r>
      <w:r w:rsidRPr="002C040F">
        <w:rPr>
          <w:rFonts w:ascii="Arial" w:hAnsi="Arial" w:cs="Arial"/>
        </w:rPr>
        <w:t>republiky, pracovníků dalších orgánů veřejné moci, pracovníků odborné organizace státní památkové péče, pracovníků veterinární služby, pracovníků správců vodních toků a provozovatelů vodovodů a kanalizací, energetických soustav, ropovodů, produktovodů a veřejných komunikačních sítí při plnění jejich úkolů</w:t>
      </w:r>
      <w:r w:rsidR="00750148" w:rsidRPr="00750148">
        <w:rPr>
          <w:rFonts w:ascii="Arial" w:hAnsi="Arial" w:cs="Arial"/>
          <w:b/>
        </w:rPr>
        <w:t xml:space="preserve"> </w:t>
      </w:r>
      <w:r w:rsidR="00750148">
        <w:rPr>
          <w:rFonts w:ascii="Arial" w:hAnsi="Arial" w:cs="Arial"/>
          <w:b/>
        </w:rPr>
        <w:t xml:space="preserve">a s výjimkou členů </w:t>
      </w:r>
      <w:r w:rsidR="00750148" w:rsidRPr="003F1F37">
        <w:rPr>
          <w:rFonts w:ascii="Arial" w:hAnsi="Arial" w:cs="Arial"/>
          <w:b/>
        </w:rPr>
        <w:t>ostatních složek integrovaného záchranného systému</w:t>
      </w:r>
      <w:r w:rsidR="00750148">
        <w:rPr>
          <w:rFonts w:ascii="Arial" w:hAnsi="Arial" w:cs="Arial"/>
          <w:b/>
        </w:rPr>
        <w:t xml:space="preserve"> při poskytování plánované pomoci na </w:t>
      </w:r>
      <w:r w:rsidR="00750148" w:rsidRPr="00D402F9">
        <w:rPr>
          <w:rFonts w:ascii="Arial" w:hAnsi="Arial" w:cs="Arial"/>
          <w:b/>
        </w:rPr>
        <w:t>vyžádání</w:t>
      </w:r>
      <w:r w:rsidR="00750148" w:rsidRPr="00D402F9">
        <w:rPr>
          <w:rFonts w:ascii="Arial" w:hAnsi="Arial" w:cs="Arial"/>
          <w:b/>
          <w:vertAlign w:val="superscript"/>
        </w:rPr>
        <w:t>67)</w:t>
      </w:r>
      <w:r w:rsidRPr="00D402F9">
        <w:rPr>
          <w:rFonts w:ascii="Arial" w:hAnsi="Arial" w:cs="Arial"/>
        </w:rPr>
        <w:t>.</w:t>
      </w:r>
      <w:r w:rsidRPr="002C040F">
        <w:rPr>
          <w:rFonts w:ascii="Arial" w:hAnsi="Arial" w:cs="Arial"/>
        </w:rPr>
        <w:t xml:space="preserve"> Při vyhrazení cesty nebo trasy může orgán ochrany přírody stanovit podmínky týkající s</w:t>
      </w:r>
      <w:r w:rsidRPr="002C040F">
        <w:rPr>
          <w:rFonts w:ascii="Arial" w:hAnsi="Arial" w:cs="Arial"/>
        </w:rPr>
        <w:t>e rozsahu, způsobu a času pohybu na této cestě nebo trase</w:t>
      </w:r>
      <w:r w:rsidR="00750148" w:rsidRPr="00750148">
        <w:rPr>
          <w:rFonts w:ascii="Arial" w:hAnsi="Arial" w:cs="Arial"/>
          <w:b/>
        </w:rPr>
        <w:t>, včetně podmínky předchozí registrace</w:t>
      </w:r>
      <w:r w:rsidRPr="002C040F">
        <w:rPr>
          <w:rFonts w:ascii="Arial" w:hAnsi="Arial" w:cs="Arial"/>
        </w:rPr>
        <w:t xml:space="preserve">. </w:t>
      </w:r>
    </w:p>
    <w:p w14:paraId="788C5CD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053BA0">
        <w:rPr>
          <w:rFonts w:ascii="Arial" w:hAnsi="Arial" w:cs="Arial"/>
        </w:rPr>
        <w:tab/>
      </w:r>
      <w:r w:rsidRPr="002C040F">
        <w:rPr>
          <w:rFonts w:ascii="Arial" w:hAnsi="Arial" w:cs="Arial"/>
        </w:rPr>
        <w:t xml:space="preserve">Klidová území národního parku stanoví Ministerstvo životního prostředí opatřením obecné povahy. </w:t>
      </w:r>
    </w:p>
    <w:p w14:paraId="3BD2BE02"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(4)</w:t>
      </w:r>
      <w:r w:rsidR="00053BA0">
        <w:rPr>
          <w:rFonts w:ascii="Arial" w:hAnsi="Arial" w:cs="Arial"/>
        </w:rPr>
        <w:tab/>
      </w:r>
      <w:r w:rsidRPr="002C040F">
        <w:rPr>
          <w:rFonts w:ascii="Arial" w:hAnsi="Arial" w:cs="Arial"/>
        </w:rPr>
        <w:t>Hranice klidového území národního parku a informace o podmínkách pohybu na cestách nebo trasách v klidovém území národního parku vyznačí orgán ochrany přírody v</w:t>
      </w:r>
      <w:r w:rsidR="00053BA0">
        <w:rPr>
          <w:rFonts w:ascii="Arial" w:hAnsi="Arial" w:cs="Arial"/>
        </w:rPr>
        <w:t> </w:t>
      </w:r>
      <w:r w:rsidRPr="002C040F">
        <w:rPr>
          <w:rFonts w:ascii="Arial" w:hAnsi="Arial" w:cs="Arial"/>
        </w:rPr>
        <w:t xml:space="preserve">terénu způsobem stanoveným vyhláškou Ministerstva životního prostředí. </w:t>
      </w:r>
    </w:p>
    <w:p w14:paraId="1ED0302A"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18</w:t>
      </w:r>
    </w:p>
    <w:p w14:paraId="33D48224"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Členění území národních parků</w:t>
      </w:r>
    </w:p>
    <w:p w14:paraId="7A917278"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(1)</w:t>
      </w:r>
      <w:r w:rsidR="00053BA0">
        <w:rPr>
          <w:rFonts w:ascii="Arial" w:hAnsi="Arial" w:cs="Arial"/>
        </w:rPr>
        <w:tab/>
      </w:r>
      <w:r w:rsidRPr="002C040F">
        <w:rPr>
          <w:rFonts w:ascii="Arial" w:hAnsi="Arial" w:cs="Arial"/>
        </w:rPr>
        <w:t xml:space="preserve">Území národních parků se člení podle cílů ochrany a stavu ekosystémů na 4 zóny ochrany přírody, a to: </w:t>
      </w:r>
    </w:p>
    <w:p w14:paraId="38E16C2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 xml:space="preserve">zóna přírodní se vymezí na ucelených plochách, kde převažují přirozené ekosystémy, s cílem je zachovat a umožnit v nich nerušený průběh přírodních procesů, </w:t>
      </w:r>
    </w:p>
    <w:p w14:paraId="3AFF69CA"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zóna přírodě blízká se vymezí na plochách, kde převažují člověkem částečně pozměněné ekosystémy, s cílem dosažení stavu odpovídajícího přirozeným ekosystémům, </w:t>
      </w:r>
    </w:p>
    <w:p w14:paraId="738A3EC0"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sidR="00053BA0">
        <w:rPr>
          <w:rFonts w:ascii="Arial" w:hAnsi="Arial" w:cs="Arial"/>
        </w:rPr>
        <w:tab/>
      </w:r>
      <w:r w:rsidRPr="002C040F">
        <w:rPr>
          <w:rFonts w:ascii="Arial" w:hAnsi="Arial" w:cs="Arial"/>
        </w:rPr>
        <w:t xml:space="preserve">zóna soustředěné péče o přírodu se vymezí na plochách, kde převažují člověkem významně pozměněné ekosystémy, s cílem zachování nebo postupného zlepšování stavu ekosystémů, významných z hlediska biologické rozmanitosti, jejichž existence je podmíněna trvalou činností člověka nebo obnovy přírodě blízkých ekosystémů, a </w:t>
      </w:r>
    </w:p>
    <w:p w14:paraId="199639D3" w14:textId="77777777" w:rsidR="002C5E53" w:rsidRDefault="00AE6513" w:rsidP="00F7452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d)</w:t>
      </w:r>
      <w:r>
        <w:rPr>
          <w:rFonts w:ascii="Arial" w:hAnsi="Arial" w:cs="Arial"/>
        </w:rPr>
        <w:tab/>
      </w:r>
      <w:r w:rsidRPr="002C040F">
        <w:rPr>
          <w:rFonts w:ascii="Arial" w:hAnsi="Arial" w:cs="Arial"/>
        </w:rPr>
        <w:t xml:space="preserve">zóna kulturní krajiny se vymezí na zastavěných </w:t>
      </w:r>
      <w:r w:rsidRPr="00F74525">
        <w:rPr>
          <w:rFonts w:ascii="Arial" w:hAnsi="Arial" w:cs="Arial"/>
        </w:rPr>
        <w:t>územích, zastavitelných plochách, popřípadě zastavitelném území obcí určenýc</w:t>
      </w:r>
      <w:r w:rsidRPr="002C040F">
        <w:rPr>
          <w:rFonts w:ascii="Arial" w:hAnsi="Arial" w:cs="Arial"/>
        </w:rPr>
        <w:t xml:space="preserve">h k jejich udržitelnému rozvoji a na plochách, kde převažují člověkem pozměněné ekosystémy určené k trvalému využívání člověkem. </w:t>
      </w:r>
    </w:p>
    <w:p w14:paraId="333500AF"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 xml:space="preserve">Do jednotlivých zón ochrany přírody lze zařadit i území, která nesplňují charakteristiku zón podle odstavce 1, ale jejich zařazení je nezbytné z důvodů udržení jednotného způsobu péče o zónu a dosažení cíle ochrany zóny národního parku. </w:t>
      </w:r>
    </w:p>
    <w:p w14:paraId="136819C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lastRenderedPageBreak/>
        <w:tab/>
        <w:t>(3)</w:t>
      </w:r>
      <w:r w:rsidR="00053BA0">
        <w:rPr>
          <w:rFonts w:ascii="Arial" w:hAnsi="Arial" w:cs="Arial"/>
        </w:rPr>
        <w:tab/>
      </w:r>
      <w:r w:rsidRPr="002C040F">
        <w:rPr>
          <w:rFonts w:ascii="Arial" w:hAnsi="Arial" w:cs="Arial"/>
        </w:rPr>
        <w:t>Do jednotlivých zón ochrany přírody lze zařadit i jednotlivá území do maximální souvislé plochy 5 ha, která nesplňují charakteristiku zón podle odstavce 1 a</w:t>
      </w:r>
      <w:r w:rsidR="00053BA0">
        <w:rPr>
          <w:rFonts w:ascii="Arial" w:hAnsi="Arial" w:cs="Arial"/>
        </w:rPr>
        <w:t> </w:t>
      </w:r>
      <w:r w:rsidRPr="002C040F">
        <w:rPr>
          <w:rFonts w:ascii="Arial" w:hAnsi="Arial" w:cs="Arial"/>
        </w:rPr>
        <w:t xml:space="preserve">neslouží k dosažení cíle zóny národního parku, ale jejich zařazení je nezbytné z důvodů udržení celistvosti plochy segmentu zóny; tato území mohou tvořit maximálně jednu desetinu plochy segmentu zóny. </w:t>
      </w:r>
    </w:p>
    <w:p w14:paraId="1BB1F031"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(4)</w:t>
      </w:r>
      <w:r w:rsidR="00053BA0">
        <w:rPr>
          <w:rFonts w:ascii="Arial" w:hAnsi="Arial" w:cs="Arial"/>
        </w:rPr>
        <w:tab/>
      </w:r>
      <w:r w:rsidRPr="002C040F">
        <w:rPr>
          <w:rFonts w:ascii="Arial" w:hAnsi="Arial" w:cs="Arial"/>
        </w:rPr>
        <w:t xml:space="preserve">Zóny přírodní se vymezují tak, aby byly minimalizovány nepříznivé vlivy působící na pozemky jiných vlastníků lesa mimo zónu přírodní a přírodě blízkou a na pozemky mimo území národního parku. </w:t>
      </w:r>
    </w:p>
    <w:p w14:paraId="145835CF"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(5)</w:t>
      </w:r>
      <w:r w:rsidR="00053BA0">
        <w:rPr>
          <w:rFonts w:ascii="Arial" w:hAnsi="Arial" w:cs="Arial"/>
        </w:rPr>
        <w:tab/>
      </w:r>
      <w:r w:rsidRPr="002C040F">
        <w:rPr>
          <w:rFonts w:ascii="Arial" w:hAnsi="Arial" w:cs="Arial"/>
        </w:rPr>
        <w:t>Vymezení a změny jednotlivých zón ochrany přírody národního parku</w:t>
      </w:r>
      <w:r w:rsidR="007E595C" w:rsidRPr="007E595C">
        <w:rPr>
          <w:rFonts w:ascii="Arial" w:hAnsi="Arial" w:cs="Arial"/>
          <w:b/>
          <w:bCs/>
        </w:rPr>
        <w:t xml:space="preserve"> </w:t>
      </w:r>
      <w:r w:rsidR="007E595C" w:rsidRPr="00763861">
        <w:rPr>
          <w:rFonts w:ascii="Arial" w:hAnsi="Arial" w:cs="Arial"/>
          <w:b/>
          <w:bCs/>
        </w:rPr>
        <w:t>v hranicích národního parku slovně vymezených v přílo</w:t>
      </w:r>
      <w:r w:rsidR="001A44DC">
        <w:rPr>
          <w:rFonts w:ascii="Arial" w:hAnsi="Arial" w:cs="Arial"/>
          <w:b/>
          <w:bCs/>
        </w:rPr>
        <w:t>hách</w:t>
      </w:r>
      <w:r w:rsidR="007E595C" w:rsidRPr="00763861">
        <w:rPr>
          <w:rFonts w:ascii="Arial" w:hAnsi="Arial" w:cs="Arial"/>
          <w:b/>
          <w:bCs/>
        </w:rPr>
        <w:t xml:space="preserve"> č. 1 až 5 k tomuto zákonu</w:t>
      </w:r>
      <w:r w:rsidRPr="002C040F">
        <w:rPr>
          <w:rFonts w:ascii="Arial" w:hAnsi="Arial" w:cs="Arial"/>
        </w:rPr>
        <w:t xml:space="preserve">, včetně území podle odstavce 3, a jejich charakteristiku podle přírodních podmínek a cílů ochrany stanoví Ministerstvo životního prostředí vyhláškou. </w:t>
      </w:r>
    </w:p>
    <w:p w14:paraId="17150DE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(6)</w:t>
      </w:r>
      <w:r w:rsidR="00053BA0">
        <w:rPr>
          <w:rFonts w:ascii="Arial" w:hAnsi="Arial" w:cs="Arial"/>
        </w:rPr>
        <w:tab/>
      </w:r>
      <w:r w:rsidRPr="002C040F">
        <w:rPr>
          <w:rFonts w:ascii="Arial" w:hAnsi="Arial" w:cs="Arial"/>
        </w:rPr>
        <w:t xml:space="preserve">Projednávání změn zón ochrany přírody národního parku </w:t>
      </w:r>
      <w:r w:rsidRPr="00763861">
        <w:rPr>
          <w:rFonts w:ascii="Arial" w:hAnsi="Arial" w:cs="Arial"/>
        </w:rPr>
        <w:t>l</w:t>
      </w:r>
      <w:r w:rsidRPr="002C040F">
        <w:rPr>
          <w:rFonts w:ascii="Arial" w:hAnsi="Arial" w:cs="Arial"/>
        </w:rPr>
        <w:t>ze podle odstavce</w:t>
      </w:r>
      <w:r w:rsidR="00053BA0">
        <w:rPr>
          <w:rFonts w:ascii="Arial" w:hAnsi="Arial" w:cs="Arial"/>
        </w:rPr>
        <w:t> </w:t>
      </w:r>
      <w:r w:rsidRPr="002C040F">
        <w:rPr>
          <w:rFonts w:ascii="Arial" w:hAnsi="Arial" w:cs="Arial"/>
        </w:rPr>
        <w:t xml:space="preserve">5 poprvé zahájit nejdříve 15 let po nabytí účinnosti první vyhlášky, kterou byly zóny ochrany přírody tohoto národního parku podle odstavce 5 vymezeny. </w:t>
      </w:r>
    </w:p>
    <w:p w14:paraId="1DC3509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(7)</w:t>
      </w:r>
      <w:r w:rsidR="00053BA0">
        <w:rPr>
          <w:rFonts w:ascii="Arial" w:hAnsi="Arial" w:cs="Arial"/>
        </w:rPr>
        <w:tab/>
      </w:r>
      <w:r w:rsidRPr="002C040F">
        <w:rPr>
          <w:rFonts w:ascii="Arial" w:hAnsi="Arial" w:cs="Arial"/>
        </w:rPr>
        <w:t xml:space="preserve">Na části území národního parku, která není součástí žádné ze zón ochrany přírody národního parku a leží mimo zastavěná území obcí a zastavitelné plochy obcí, je zakázáno používat prostředky nebo vykonávat činnosti, které mohou způsobit podstatné změny v biologické rozmanitosti, struktuře a funkci ekosystémů. </w:t>
      </w:r>
    </w:p>
    <w:p w14:paraId="68F7FD2F"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18a</w:t>
      </w:r>
    </w:p>
    <w:p w14:paraId="0CB8DABB"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Režim zón národních parků</w:t>
      </w:r>
    </w:p>
    <w:p w14:paraId="2AABE591"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 xml:space="preserve">(1) V zóně přírodní lze provádět pouze zásahy, které nejsou v rozporu s cílem ochrany této zóny. Výjimečně lze provádět i jiná opatření, je-li to nezbytné z důvodu ochrany životů a zdraví osob, ochrany majetku nebo ochrany přírody, a to: </w:t>
      </w:r>
    </w:p>
    <w:p w14:paraId="1F92B6E8" w14:textId="77777777" w:rsidR="002C040F" w:rsidRPr="002C040F" w:rsidRDefault="00AE6513" w:rsidP="003577E8">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053BA0">
        <w:rPr>
          <w:rFonts w:ascii="Arial" w:hAnsi="Arial" w:cs="Arial"/>
        </w:rPr>
        <w:tab/>
      </w:r>
      <w:r w:rsidRPr="002C040F">
        <w:rPr>
          <w:rFonts w:ascii="Arial" w:hAnsi="Arial" w:cs="Arial"/>
        </w:rPr>
        <w:t>zásahy proti šíření nepůvodních druhů organismů</w:t>
      </w:r>
      <w:r w:rsidR="003577E8">
        <w:rPr>
          <w:rFonts w:ascii="Arial" w:hAnsi="Arial" w:cs="Arial"/>
        </w:rPr>
        <w:t xml:space="preserve"> a cizím a místně se nevyskytujícím druhům v akvakultuře</w:t>
      </w:r>
      <w:r w:rsidRPr="002C040F">
        <w:rPr>
          <w:rFonts w:ascii="Arial" w:hAnsi="Arial" w:cs="Arial"/>
        </w:rPr>
        <w:t xml:space="preserve">, </w:t>
      </w:r>
    </w:p>
    <w:p w14:paraId="5A7FA3D8" w14:textId="77777777" w:rsidR="002C040F" w:rsidRPr="002C040F" w:rsidRDefault="00AE6513" w:rsidP="00A3592C">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sidR="00053BA0">
        <w:rPr>
          <w:rFonts w:ascii="Arial" w:hAnsi="Arial" w:cs="Arial"/>
        </w:rPr>
        <w:tab/>
      </w:r>
      <w:r w:rsidRPr="002C040F">
        <w:rPr>
          <w:rFonts w:ascii="Arial" w:hAnsi="Arial" w:cs="Arial"/>
        </w:rPr>
        <w:t xml:space="preserve">hašení požárů a provádění preventivních opatření proti vzniku lesních požárů podle </w:t>
      </w:r>
      <w:hyperlink r:id="rId13" w:history="1">
        <w:r w:rsidRPr="00053BA0">
          <w:rPr>
            <w:rFonts w:ascii="Arial" w:hAnsi="Arial" w:cs="Arial"/>
          </w:rPr>
          <w:t>zákona o požární ochraně</w:t>
        </w:r>
      </w:hyperlink>
      <w:r w:rsidRPr="00053BA0">
        <w:rPr>
          <w:rFonts w:ascii="Arial" w:hAnsi="Arial" w:cs="Arial"/>
        </w:rPr>
        <w:t xml:space="preserve">; </w:t>
      </w:r>
      <w:r w:rsidRPr="002C040F">
        <w:rPr>
          <w:rFonts w:ascii="Arial" w:hAnsi="Arial" w:cs="Arial"/>
        </w:rPr>
        <w:t>preventivní opatření lze provádět po předchozím projednání s</w:t>
      </w:r>
      <w:r w:rsidR="00053BA0">
        <w:rPr>
          <w:rFonts w:ascii="Arial" w:hAnsi="Arial" w:cs="Arial"/>
        </w:rPr>
        <w:t> </w:t>
      </w:r>
      <w:r w:rsidRPr="002C040F">
        <w:rPr>
          <w:rFonts w:ascii="Arial" w:hAnsi="Arial" w:cs="Arial"/>
        </w:rPr>
        <w:t xml:space="preserve">orgánem ochrany přírody a při zohlednění cílů ochrany národního parku, </w:t>
      </w:r>
    </w:p>
    <w:p w14:paraId="6DBD6CD5"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c)</w:t>
      </w:r>
      <w:r w:rsidR="00053BA0">
        <w:rPr>
          <w:rFonts w:ascii="Arial" w:hAnsi="Arial" w:cs="Arial"/>
        </w:rPr>
        <w:tab/>
      </w:r>
      <w:r w:rsidRPr="002C040F">
        <w:rPr>
          <w:rFonts w:ascii="Arial" w:hAnsi="Arial" w:cs="Arial"/>
        </w:rPr>
        <w:t xml:space="preserve">odstraňování nepotřebných staveb, </w:t>
      </w:r>
    </w:p>
    <w:p w14:paraId="17051FA4"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d)</w:t>
      </w:r>
      <w:r w:rsidR="00053BA0">
        <w:rPr>
          <w:rFonts w:ascii="Arial" w:hAnsi="Arial" w:cs="Arial"/>
        </w:rPr>
        <w:tab/>
      </w:r>
      <w:r w:rsidRPr="002C040F">
        <w:rPr>
          <w:rFonts w:ascii="Arial" w:hAnsi="Arial" w:cs="Arial"/>
        </w:rPr>
        <w:t xml:space="preserve">regulace početních stavů spárkaté zvěře, </w:t>
      </w:r>
    </w:p>
    <w:p w14:paraId="3A9B9E96"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e)</w:t>
      </w:r>
      <w:r w:rsidR="00053BA0">
        <w:rPr>
          <w:rFonts w:ascii="Arial" w:hAnsi="Arial" w:cs="Arial"/>
        </w:rPr>
        <w:tab/>
      </w:r>
      <w:r w:rsidRPr="002C040F">
        <w:rPr>
          <w:rFonts w:ascii="Arial" w:hAnsi="Arial" w:cs="Arial"/>
        </w:rPr>
        <w:t xml:space="preserve">opatření k zajištění bezpečnosti návštěvníků na turistických trasách, </w:t>
      </w:r>
    </w:p>
    <w:p w14:paraId="7F1FA952"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f)</w:t>
      </w:r>
      <w:r w:rsidR="00053BA0">
        <w:rPr>
          <w:rFonts w:ascii="Arial" w:hAnsi="Arial" w:cs="Arial"/>
        </w:rPr>
        <w:tab/>
      </w:r>
      <w:r w:rsidRPr="002C040F">
        <w:rPr>
          <w:rFonts w:ascii="Arial" w:hAnsi="Arial" w:cs="Arial"/>
        </w:rPr>
        <w:t xml:space="preserve">údržba základní cestní sítě stanovené zásadami péče o národní park, </w:t>
      </w:r>
    </w:p>
    <w:p w14:paraId="7CAF9DE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g)</w:t>
      </w:r>
      <w:r w:rsidR="00053BA0">
        <w:rPr>
          <w:rFonts w:ascii="Arial" w:hAnsi="Arial" w:cs="Arial"/>
        </w:rPr>
        <w:tab/>
      </w:r>
      <w:r w:rsidRPr="002C040F">
        <w:rPr>
          <w:rFonts w:ascii="Arial" w:hAnsi="Arial" w:cs="Arial"/>
        </w:rPr>
        <w:t xml:space="preserve">zásahy za účelem ochrany populací zvláště chráněných druhů rostlin nebo živočichů, </w:t>
      </w:r>
    </w:p>
    <w:p w14:paraId="7849B581"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h)</w:t>
      </w:r>
      <w:r w:rsidR="00053BA0">
        <w:rPr>
          <w:rFonts w:ascii="Arial" w:hAnsi="Arial" w:cs="Arial"/>
        </w:rPr>
        <w:tab/>
      </w:r>
      <w:r w:rsidRPr="002C040F">
        <w:rPr>
          <w:rFonts w:ascii="Arial" w:hAnsi="Arial" w:cs="Arial"/>
        </w:rPr>
        <w:t xml:space="preserve">monitoring nebo výzkum, který nemění přírodní prostředí, </w:t>
      </w:r>
    </w:p>
    <w:p w14:paraId="3EC5092E"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i)</w:t>
      </w:r>
      <w:r w:rsidR="00053BA0">
        <w:rPr>
          <w:rFonts w:ascii="Arial" w:hAnsi="Arial" w:cs="Arial"/>
        </w:rPr>
        <w:tab/>
      </w:r>
      <w:r w:rsidRPr="002C040F">
        <w:rPr>
          <w:rFonts w:ascii="Arial" w:hAnsi="Arial" w:cs="Arial"/>
        </w:rPr>
        <w:t xml:space="preserve">údržba vyznačených turistických nebo cyklistických tras, nebo </w:t>
      </w:r>
    </w:p>
    <w:p w14:paraId="27FDF22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j)</w:t>
      </w:r>
      <w:r w:rsidR="00053BA0">
        <w:rPr>
          <w:rFonts w:ascii="Arial" w:hAnsi="Arial" w:cs="Arial"/>
        </w:rPr>
        <w:tab/>
      </w:r>
      <w:r w:rsidRPr="002C040F">
        <w:rPr>
          <w:rFonts w:ascii="Arial" w:hAnsi="Arial" w:cs="Arial"/>
        </w:rPr>
        <w:t xml:space="preserve">jednorázová obnova nebo zlepšení přirozeného vodního režimu. </w:t>
      </w:r>
    </w:p>
    <w:p w14:paraId="544027E6"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w:t>
      </w:r>
      <w:r w:rsidR="00053BA0">
        <w:rPr>
          <w:rFonts w:ascii="Arial" w:hAnsi="Arial" w:cs="Arial"/>
        </w:rPr>
        <w:tab/>
      </w:r>
      <w:r w:rsidRPr="002C040F">
        <w:rPr>
          <w:rFonts w:ascii="Arial" w:hAnsi="Arial" w:cs="Arial"/>
        </w:rPr>
        <w:t>V zóně přírodě blízké lze provádět pouze zásahy, které nejsou v rozporu s</w:t>
      </w:r>
      <w:r w:rsidR="00053BA0">
        <w:rPr>
          <w:rFonts w:ascii="Arial" w:hAnsi="Arial" w:cs="Arial"/>
        </w:rPr>
        <w:t> </w:t>
      </w:r>
      <w:r w:rsidRPr="002C040F">
        <w:rPr>
          <w:rFonts w:ascii="Arial" w:hAnsi="Arial" w:cs="Arial"/>
        </w:rPr>
        <w:t xml:space="preserve">cílem </w:t>
      </w:r>
      <w:r w:rsidRPr="002C040F">
        <w:rPr>
          <w:rFonts w:ascii="Arial" w:hAnsi="Arial" w:cs="Arial"/>
        </w:rPr>
        <w:lastRenderedPageBreak/>
        <w:t xml:space="preserve">ochrany této zóny, s výjimkou opatření uvedených v odstavci 1, opatření k podpoře přirozené ekologické stability anebo přirozené biologické rozmanitosti ekosystémů, revitalizačních opatření a opatření na ochranu lesa. </w:t>
      </w:r>
    </w:p>
    <w:p w14:paraId="3C4778F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053BA0">
        <w:rPr>
          <w:rFonts w:ascii="Arial" w:hAnsi="Arial" w:cs="Arial"/>
        </w:rPr>
        <w:tab/>
      </w:r>
      <w:r w:rsidRPr="002C040F">
        <w:rPr>
          <w:rFonts w:ascii="Arial" w:hAnsi="Arial" w:cs="Arial"/>
        </w:rPr>
        <w:t>V zóně soustředěné péče o přírodu lze provádět pouze zásahy, které nejsou v</w:t>
      </w:r>
      <w:r w:rsidR="00053BA0">
        <w:rPr>
          <w:rFonts w:ascii="Arial" w:hAnsi="Arial" w:cs="Arial"/>
        </w:rPr>
        <w:t> </w:t>
      </w:r>
      <w:r w:rsidRPr="002C040F">
        <w:rPr>
          <w:rFonts w:ascii="Arial" w:hAnsi="Arial" w:cs="Arial"/>
        </w:rPr>
        <w:t>rozporu s cílem ochrany této zóny, s výjimkou opatření uvedených v odstavcích 1 a 2, opatření na obnovu nebo zachování ekologické stability a biologické rozmanitosti ekosystémů a opatření na obnovu nebo zachování biotopů a populací vzácných a</w:t>
      </w:r>
      <w:r w:rsidR="00053BA0">
        <w:rPr>
          <w:rFonts w:ascii="Arial" w:hAnsi="Arial" w:cs="Arial"/>
        </w:rPr>
        <w:t> </w:t>
      </w:r>
      <w:r w:rsidRPr="002C040F">
        <w:rPr>
          <w:rFonts w:ascii="Arial" w:hAnsi="Arial" w:cs="Arial"/>
        </w:rPr>
        <w:t xml:space="preserve">ohrožených druhů rostlin a živočichů. </w:t>
      </w:r>
    </w:p>
    <w:p w14:paraId="1CF7C651"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(4)</w:t>
      </w:r>
      <w:r w:rsidR="00053BA0">
        <w:rPr>
          <w:rFonts w:ascii="Arial" w:hAnsi="Arial" w:cs="Arial"/>
        </w:rPr>
        <w:tab/>
      </w:r>
      <w:r w:rsidRPr="002C040F">
        <w:rPr>
          <w:rFonts w:ascii="Arial" w:hAnsi="Arial" w:cs="Arial"/>
        </w:rPr>
        <w:t xml:space="preserve">V zóně kulturní krajiny lze provádět pouze opatření nebo zásahy, které neohrožují předmět ochrany národního parku a naplňování cílů ochrany národního parku. </w:t>
      </w:r>
    </w:p>
    <w:p w14:paraId="687FC234"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(5)</w:t>
      </w:r>
      <w:r w:rsidR="00053BA0">
        <w:rPr>
          <w:rFonts w:ascii="Arial" w:hAnsi="Arial" w:cs="Arial"/>
        </w:rPr>
        <w:tab/>
      </w:r>
      <w:r w:rsidRPr="00053BA0">
        <w:rPr>
          <w:rFonts w:ascii="Arial" w:hAnsi="Arial" w:cs="Arial"/>
        </w:rPr>
        <w:t xml:space="preserve">Ustanovení </w:t>
      </w:r>
      <w:hyperlink r:id="rId14" w:history="1">
        <w:r w:rsidRPr="00053BA0">
          <w:rPr>
            <w:rFonts w:ascii="Arial" w:hAnsi="Arial" w:cs="Arial"/>
          </w:rPr>
          <w:t>§ 16</w:t>
        </w:r>
      </w:hyperlink>
      <w:r w:rsidRPr="00053BA0">
        <w:rPr>
          <w:rFonts w:ascii="Arial" w:hAnsi="Arial" w:cs="Arial"/>
        </w:rPr>
        <w:t xml:space="preserve"> není</w:t>
      </w:r>
      <w:r w:rsidRPr="002C040F">
        <w:rPr>
          <w:rFonts w:ascii="Arial" w:hAnsi="Arial" w:cs="Arial"/>
        </w:rPr>
        <w:t xml:space="preserve"> při provádění zásahů a opatření podle odstavců 1 až 4 dotčeno. </w:t>
      </w:r>
    </w:p>
    <w:p w14:paraId="084A2840"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(6)</w:t>
      </w:r>
      <w:r w:rsidR="00053BA0">
        <w:rPr>
          <w:rFonts w:ascii="Arial" w:hAnsi="Arial" w:cs="Arial"/>
        </w:rPr>
        <w:tab/>
      </w:r>
      <w:r w:rsidRPr="002C040F">
        <w:rPr>
          <w:rFonts w:ascii="Arial" w:hAnsi="Arial" w:cs="Arial"/>
        </w:rPr>
        <w:t xml:space="preserve">Na územích zařazených do zóny přírodní, zóny přírodě blízké nebo zóny soustředěné péče o přírodu </w:t>
      </w:r>
      <w:r w:rsidRPr="00053BA0">
        <w:rPr>
          <w:rFonts w:ascii="Arial" w:hAnsi="Arial" w:cs="Arial"/>
        </w:rPr>
        <w:t xml:space="preserve">podle </w:t>
      </w:r>
      <w:hyperlink r:id="rId15" w:history="1">
        <w:r w:rsidRPr="00053BA0">
          <w:rPr>
            <w:rFonts w:ascii="Arial" w:hAnsi="Arial" w:cs="Arial"/>
          </w:rPr>
          <w:t>§ 18 odst. 3</w:t>
        </w:r>
      </w:hyperlink>
      <w:r w:rsidRPr="002C040F">
        <w:rPr>
          <w:rFonts w:ascii="Arial" w:hAnsi="Arial" w:cs="Arial"/>
        </w:rPr>
        <w:t xml:space="preserve"> se neuplatní režim zón stanovený v</w:t>
      </w:r>
      <w:r w:rsidR="00053BA0">
        <w:rPr>
          <w:rFonts w:ascii="Arial" w:hAnsi="Arial" w:cs="Arial"/>
        </w:rPr>
        <w:t> </w:t>
      </w:r>
      <w:r w:rsidRPr="002C040F">
        <w:rPr>
          <w:rFonts w:ascii="Arial" w:hAnsi="Arial" w:cs="Arial"/>
        </w:rPr>
        <w:t xml:space="preserve">odstavcích 1 až 3 a lze na nich realizovat opatření nebo zásahy, které neohrožují předmět ochrany národního parku a naplňování cílů ochrany národního parku. </w:t>
      </w:r>
    </w:p>
    <w:p w14:paraId="1FF6CD2F"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19</w:t>
      </w:r>
    </w:p>
    <w:p w14:paraId="5A2A44D0"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Omezení činností v národních parcích a návštěvní řád národního parku</w:t>
      </w:r>
    </w:p>
    <w:p w14:paraId="229EB702"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053BA0">
        <w:rPr>
          <w:rFonts w:ascii="Arial" w:hAnsi="Arial" w:cs="Arial"/>
        </w:rPr>
        <w:tab/>
      </w:r>
      <w:r w:rsidRPr="002C040F">
        <w:rPr>
          <w:rFonts w:ascii="Arial" w:hAnsi="Arial" w:cs="Arial"/>
        </w:rPr>
        <w:t xml:space="preserve">Podmínky omezení a výčet turistických a rekreačních činností, které jsou na území národního parku zakázány nebo omezeny právními předpisy, opatřeními obecné povahy nebo rozhodnutími vydanými podle tohoto zákona nebo podle jiných právních předpisů, zveřejňuje orgán ochrany přírody v návštěvním řádu národního parku. </w:t>
      </w:r>
    </w:p>
    <w:p w14:paraId="3DDF7A3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 xml:space="preserve">Návštěvní řád národního parku zveřejňuje orgán ochrany přírody ve formě elektronického dokumentu na svých internetových stránkách. Návštěvní řád může být zveřejněn také pro část území národního parku. </w:t>
      </w:r>
    </w:p>
    <w:p w14:paraId="4160ED3E" w14:textId="77777777" w:rsidR="002C040F" w:rsidRPr="002C040F" w:rsidRDefault="00AE6513" w:rsidP="00053BA0">
      <w:pPr>
        <w:widowControl w:val="0"/>
        <w:autoSpaceDE w:val="0"/>
        <w:autoSpaceDN w:val="0"/>
        <w:adjustRightInd w:val="0"/>
        <w:spacing w:line="276" w:lineRule="auto"/>
        <w:jc w:val="center"/>
        <w:rPr>
          <w:rFonts w:ascii="Arial" w:hAnsi="Arial" w:cs="Arial"/>
        </w:rPr>
      </w:pPr>
      <w:r w:rsidRPr="002C040F">
        <w:rPr>
          <w:rFonts w:ascii="Arial" w:hAnsi="Arial" w:cs="Arial"/>
        </w:rPr>
        <w:t>§ 20</w:t>
      </w:r>
    </w:p>
    <w:p w14:paraId="3E7A4C20" w14:textId="77777777" w:rsidR="002C040F" w:rsidRPr="002C040F" w:rsidRDefault="00AE6513" w:rsidP="00053BA0">
      <w:pPr>
        <w:widowControl w:val="0"/>
        <w:autoSpaceDE w:val="0"/>
        <w:autoSpaceDN w:val="0"/>
        <w:adjustRightInd w:val="0"/>
        <w:spacing w:line="276" w:lineRule="auto"/>
        <w:jc w:val="center"/>
        <w:rPr>
          <w:rFonts w:ascii="Arial" w:hAnsi="Arial" w:cs="Arial"/>
          <w:b/>
          <w:bCs/>
        </w:rPr>
      </w:pPr>
      <w:r w:rsidRPr="002C040F">
        <w:rPr>
          <w:rFonts w:ascii="Arial" w:hAnsi="Arial" w:cs="Arial"/>
          <w:b/>
          <w:bCs/>
        </w:rPr>
        <w:t>Rada národního parku</w:t>
      </w:r>
    </w:p>
    <w:p w14:paraId="74C730FA" w14:textId="77777777" w:rsidR="002C040F" w:rsidRPr="002C040F" w:rsidRDefault="00AE6513" w:rsidP="00053BA0">
      <w:pPr>
        <w:widowControl w:val="0"/>
        <w:autoSpaceDE w:val="0"/>
        <w:autoSpaceDN w:val="0"/>
        <w:adjustRightInd w:val="0"/>
        <w:spacing w:line="276" w:lineRule="auto"/>
        <w:ind w:firstLine="720"/>
        <w:jc w:val="both"/>
        <w:rPr>
          <w:rFonts w:ascii="Arial" w:hAnsi="Arial" w:cs="Arial"/>
        </w:rPr>
      </w:pPr>
      <w:r w:rsidRPr="002C040F">
        <w:rPr>
          <w:rFonts w:ascii="Arial" w:hAnsi="Arial" w:cs="Arial"/>
        </w:rPr>
        <w:t>(1)</w:t>
      </w:r>
      <w:r w:rsidR="00053BA0">
        <w:rPr>
          <w:rFonts w:ascii="Arial" w:hAnsi="Arial" w:cs="Arial"/>
        </w:rPr>
        <w:tab/>
      </w:r>
      <w:r w:rsidRPr="002C040F">
        <w:rPr>
          <w:rFonts w:ascii="Arial" w:hAnsi="Arial" w:cs="Arial"/>
        </w:rPr>
        <w:t xml:space="preserve">K projednání a posouzení všech důležitých dokumentů ochrany a řízení národního parku a jeho ochranného pásma, zejména členění území národního parku do zón ochrany přírody a zásad péče o národní park, zřizuje orgán ochrany přírody radu národního parku (dále jen "rada") jako iniciativní a konzultační orgán pro záležitosti příslušného národního parku. </w:t>
      </w:r>
    </w:p>
    <w:p w14:paraId="18AEE05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053BA0">
        <w:rPr>
          <w:rFonts w:ascii="Arial" w:hAnsi="Arial" w:cs="Arial"/>
        </w:rPr>
        <w:tab/>
      </w:r>
      <w:r w:rsidRPr="002C040F">
        <w:rPr>
          <w:rFonts w:ascii="Arial" w:hAnsi="Arial" w:cs="Arial"/>
        </w:rPr>
        <w:t xml:space="preserve">Členy rady jsou delegovaní zástupci všech obcí a krajů, na jejichž území se národní park a jeho ochranné pásmo rozkládá, a v horských oblastech zástupci Horské služby. Další členy rady z významných právnických a fyzických osob, zejména z oblasti ochrany přírody, lesnictví, zemědělství, vodního hospodářství, obchodu a cestovního ruchu, odborníků z vědeckých a odborných pracovišť, popřípadě z jiných orgánů státní správy, jmenuje a odvolává orgán ochrany přírody. </w:t>
      </w:r>
    </w:p>
    <w:p w14:paraId="07E1CE84" w14:textId="77777777" w:rsid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053BA0">
        <w:rPr>
          <w:rFonts w:ascii="Arial" w:hAnsi="Arial" w:cs="Arial"/>
        </w:rPr>
        <w:tab/>
      </w:r>
      <w:r w:rsidRPr="002C040F">
        <w:rPr>
          <w:rFonts w:ascii="Arial" w:hAnsi="Arial" w:cs="Arial"/>
        </w:rPr>
        <w:t>Návrh zón národního parku, návrh klidových území národního parku, cesty a</w:t>
      </w:r>
      <w:r w:rsidR="00053BA0">
        <w:rPr>
          <w:rFonts w:ascii="Arial" w:hAnsi="Arial" w:cs="Arial"/>
        </w:rPr>
        <w:t> </w:t>
      </w:r>
      <w:r w:rsidRPr="002C040F">
        <w:rPr>
          <w:rFonts w:ascii="Arial" w:hAnsi="Arial" w:cs="Arial"/>
        </w:rPr>
        <w:t xml:space="preserve">trasy navržené k vyhrazení v klidových územích národního parku a místa navržená </w:t>
      </w:r>
      <w:r w:rsidRPr="002C040F">
        <w:rPr>
          <w:rFonts w:ascii="Arial" w:hAnsi="Arial" w:cs="Arial"/>
        </w:rPr>
        <w:lastRenderedPageBreak/>
        <w:t>k</w:t>
      </w:r>
      <w:r w:rsidR="00053BA0">
        <w:rPr>
          <w:rFonts w:ascii="Arial" w:hAnsi="Arial" w:cs="Arial"/>
        </w:rPr>
        <w:t> </w:t>
      </w:r>
      <w:r w:rsidRPr="002C040F">
        <w:rPr>
          <w:rFonts w:ascii="Arial" w:hAnsi="Arial" w:cs="Arial"/>
        </w:rPr>
        <w:t xml:space="preserve">vyhrazení je orgán ochrany přírody národního parku povinen dohodnout s radou. Návrh zásad péče o národní park dohodne orgán ochrany přírody s radou postupem </w:t>
      </w:r>
      <w:r w:rsidRPr="00053BA0">
        <w:rPr>
          <w:rFonts w:ascii="Arial" w:hAnsi="Arial" w:cs="Arial"/>
        </w:rPr>
        <w:t xml:space="preserve">podle </w:t>
      </w:r>
      <w:hyperlink r:id="rId16" w:history="1">
        <w:r w:rsidRPr="00053BA0">
          <w:rPr>
            <w:rFonts w:ascii="Arial" w:hAnsi="Arial" w:cs="Arial"/>
          </w:rPr>
          <w:t>§ 38a</w:t>
        </w:r>
      </w:hyperlink>
      <w:r w:rsidRPr="002C040F">
        <w:rPr>
          <w:rFonts w:ascii="Arial" w:hAnsi="Arial" w:cs="Arial"/>
        </w:rPr>
        <w:t xml:space="preserve">. </w:t>
      </w:r>
    </w:p>
    <w:p w14:paraId="7CBC4E0E" w14:textId="77777777" w:rsidR="00763861" w:rsidRPr="006E06D6" w:rsidRDefault="00AE6513" w:rsidP="00763861">
      <w:pPr>
        <w:widowControl w:val="0"/>
        <w:autoSpaceDE w:val="0"/>
        <w:autoSpaceDN w:val="0"/>
        <w:adjustRightInd w:val="0"/>
        <w:spacing w:line="276" w:lineRule="auto"/>
        <w:ind w:firstLine="720"/>
        <w:jc w:val="both"/>
        <w:rPr>
          <w:rFonts w:ascii="Arial" w:hAnsi="Arial" w:cs="Arial"/>
          <w:b/>
        </w:rPr>
      </w:pPr>
      <w:bookmarkStart w:id="1" w:name="_Hlk157751365"/>
      <w:r w:rsidRPr="006E06D6">
        <w:rPr>
          <w:rFonts w:ascii="Arial" w:hAnsi="Arial" w:cs="Arial"/>
          <w:b/>
          <w:bCs/>
        </w:rPr>
        <w:t xml:space="preserve">(4) Návrh podle odstavce 3 se považuje za dohodnutý, pokud souhlas s dohodou vyjádří nadpoloviční počet </w:t>
      </w:r>
      <w:r w:rsidR="009761F8" w:rsidRPr="006E06D6">
        <w:rPr>
          <w:rFonts w:ascii="Arial" w:hAnsi="Arial" w:cs="Arial"/>
          <w:b/>
          <w:bCs/>
        </w:rPr>
        <w:t xml:space="preserve">přítomných </w:t>
      </w:r>
      <w:r w:rsidRPr="006E06D6">
        <w:rPr>
          <w:rFonts w:ascii="Arial" w:hAnsi="Arial" w:cs="Arial"/>
          <w:b/>
          <w:bCs/>
        </w:rPr>
        <w:t xml:space="preserve">členů rady delegovaných podle odstavce 2 věty první a zároveň nadpoloviční počet </w:t>
      </w:r>
      <w:r w:rsidR="009761F8" w:rsidRPr="006E06D6">
        <w:rPr>
          <w:rFonts w:ascii="Arial" w:hAnsi="Arial" w:cs="Arial"/>
          <w:b/>
          <w:bCs/>
        </w:rPr>
        <w:t xml:space="preserve">přítomných </w:t>
      </w:r>
      <w:r w:rsidRPr="006E06D6">
        <w:rPr>
          <w:rFonts w:ascii="Arial" w:hAnsi="Arial" w:cs="Arial"/>
          <w:b/>
          <w:bCs/>
        </w:rPr>
        <w:t>členů rady jmenovaných orgánem ochrany přírody podle odstavce 2 věty druhé.</w:t>
      </w:r>
      <w:r w:rsidR="009761F8" w:rsidRPr="006E06D6">
        <w:rPr>
          <w:rFonts w:ascii="Arial" w:hAnsi="Arial" w:cs="Arial"/>
          <w:b/>
          <w:bCs/>
        </w:rPr>
        <w:t xml:space="preserve"> Jednání rady </w:t>
      </w:r>
      <w:r w:rsidR="0023550D" w:rsidRPr="006E06D6">
        <w:rPr>
          <w:rFonts w:ascii="Arial" w:hAnsi="Arial" w:cs="Arial"/>
          <w:b/>
          <w:bCs/>
        </w:rPr>
        <w:t xml:space="preserve">o návrzích podle odstavce 3 </w:t>
      </w:r>
      <w:r w:rsidR="009761F8" w:rsidRPr="006E06D6">
        <w:rPr>
          <w:rFonts w:ascii="Arial" w:hAnsi="Arial" w:cs="Arial"/>
          <w:b/>
          <w:bCs/>
        </w:rPr>
        <w:t>musí být svoláno nejméně 30 dnů před</w:t>
      </w:r>
      <w:r w:rsidR="00592C43" w:rsidRPr="006E06D6">
        <w:rPr>
          <w:rFonts w:ascii="Arial" w:hAnsi="Arial" w:cs="Arial"/>
          <w:b/>
          <w:bCs/>
        </w:rPr>
        <w:t>e dnem</w:t>
      </w:r>
      <w:r w:rsidR="009761F8" w:rsidRPr="006E06D6">
        <w:rPr>
          <w:rFonts w:ascii="Arial" w:hAnsi="Arial" w:cs="Arial"/>
          <w:b/>
          <w:bCs/>
        </w:rPr>
        <w:t xml:space="preserve"> </w:t>
      </w:r>
      <w:r w:rsidR="00330821" w:rsidRPr="006E06D6">
        <w:rPr>
          <w:rFonts w:ascii="Arial" w:hAnsi="Arial" w:cs="Arial"/>
          <w:b/>
          <w:bCs/>
        </w:rPr>
        <w:t xml:space="preserve">jeho </w:t>
      </w:r>
      <w:r w:rsidR="009761F8" w:rsidRPr="006E06D6">
        <w:rPr>
          <w:rFonts w:ascii="Arial" w:hAnsi="Arial" w:cs="Arial"/>
          <w:b/>
          <w:bCs/>
        </w:rPr>
        <w:t>konání.</w:t>
      </w:r>
    </w:p>
    <w:bookmarkEnd w:id="1"/>
    <w:p w14:paraId="5F0B607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w:t>
      </w:r>
      <w:r w:rsidRPr="00763861">
        <w:rPr>
          <w:rFonts w:ascii="Arial" w:hAnsi="Arial" w:cs="Arial"/>
          <w:strike/>
        </w:rPr>
        <w:t>4</w:t>
      </w:r>
      <w:r w:rsidR="00763861" w:rsidRPr="00763861">
        <w:rPr>
          <w:rFonts w:ascii="Arial" w:hAnsi="Arial" w:cs="Arial"/>
          <w:b/>
        </w:rPr>
        <w:t>5</w:t>
      </w:r>
      <w:r w:rsidRPr="002C040F">
        <w:rPr>
          <w:rFonts w:ascii="Arial" w:hAnsi="Arial" w:cs="Arial"/>
        </w:rPr>
        <w:t>)</w:t>
      </w:r>
      <w:r w:rsidR="00053BA0">
        <w:rPr>
          <w:rFonts w:ascii="Arial" w:hAnsi="Arial" w:cs="Arial"/>
        </w:rPr>
        <w:tab/>
      </w:r>
      <w:r w:rsidRPr="002C040F">
        <w:rPr>
          <w:rFonts w:ascii="Arial" w:hAnsi="Arial" w:cs="Arial"/>
        </w:rPr>
        <w:t xml:space="preserve">Nedojde-li k dohodě podle odstavce 3, předloží rada prostřednictvím orgánu ochrany přírody neprodleně rozpor se svým stanoviskem Ministerstvu životního prostředí, které na základě shromážděných podkladů může návrh upravit. O změně návrhu informuje radu. </w:t>
      </w:r>
    </w:p>
    <w:p w14:paraId="5280153C" w14:textId="77777777" w:rsidR="00763861" w:rsidRDefault="00AE6513" w:rsidP="008971C1">
      <w:pPr>
        <w:widowControl w:val="0"/>
        <w:autoSpaceDE w:val="0"/>
        <w:autoSpaceDN w:val="0"/>
        <w:adjustRightInd w:val="0"/>
        <w:spacing w:line="276" w:lineRule="auto"/>
        <w:jc w:val="center"/>
        <w:rPr>
          <w:rFonts w:ascii="Arial" w:hAnsi="Arial" w:cs="Arial"/>
        </w:rPr>
      </w:pPr>
      <w:r>
        <w:rPr>
          <w:rFonts w:ascii="Arial" w:hAnsi="Arial" w:cs="Arial"/>
        </w:rPr>
        <w:t>***</w:t>
      </w:r>
    </w:p>
    <w:p w14:paraId="16BB897F" w14:textId="77777777" w:rsidR="002C040F" w:rsidRPr="002C040F" w:rsidRDefault="00AE6513" w:rsidP="00B65C92">
      <w:pPr>
        <w:widowControl w:val="0"/>
        <w:autoSpaceDE w:val="0"/>
        <w:autoSpaceDN w:val="0"/>
        <w:adjustRightInd w:val="0"/>
        <w:spacing w:line="276" w:lineRule="auto"/>
        <w:jc w:val="center"/>
        <w:rPr>
          <w:rFonts w:ascii="Arial" w:hAnsi="Arial" w:cs="Arial"/>
        </w:rPr>
      </w:pPr>
      <w:r w:rsidRPr="002C040F">
        <w:rPr>
          <w:rFonts w:ascii="Arial" w:hAnsi="Arial" w:cs="Arial"/>
        </w:rPr>
        <w:t>§ 38</w:t>
      </w:r>
    </w:p>
    <w:p w14:paraId="339699CA" w14:textId="77777777" w:rsidR="002C040F" w:rsidRPr="002C040F" w:rsidRDefault="00AE6513" w:rsidP="00B65C92">
      <w:pPr>
        <w:widowControl w:val="0"/>
        <w:autoSpaceDE w:val="0"/>
        <w:autoSpaceDN w:val="0"/>
        <w:adjustRightInd w:val="0"/>
        <w:spacing w:line="276" w:lineRule="auto"/>
        <w:jc w:val="center"/>
        <w:rPr>
          <w:rFonts w:ascii="Arial" w:hAnsi="Arial" w:cs="Arial"/>
          <w:b/>
          <w:bCs/>
        </w:rPr>
      </w:pPr>
      <w:r w:rsidRPr="002C040F">
        <w:rPr>
          <w:rFonts w:ascii="Arial" w:hAnsi="Arial" w:cs="Arial"/>
          <w:b/>
          <w:bCs/>
        </w:rPr>
        <w:t>Plány péče o národní přírodní rezervace, přírodní rezervace, národní přírodní památky, přírodní památky a chráněné krajinné oblasti</w:t>
      </w:r>
    </w:p>
    <w:p w14:paraId="3396AD41"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B65C92">
        <w:rPr>
          <w:rFonts w:ascii="Arial" w:hAnsi="Arial" w:cs="Arial"/>
        </w:rPr>
        <w:tab/>
      </w:r>
      <w:r w:rsidRPr="002C040F">
        <w:rPr>
          <w:rFonts w:ascii="Arial" w:hAnsi="Arial" w:cs="Arial"/>
        </w:rPr>
        <w:t>Plán péče o národní přírodní rezervaci, přírodní rezervaci, národní přírodní památku nebo přírodní památku a ochranné pásmo těchto zvláště chráněných území nebo o</w:t>
      </w:r>
      <w:r w:rsidR="00B65C92">
        <w:rPr>
          <w:rFonts w:ascii="Arial" w:hAnsi="Arial" w:cs="Arial"/>
        </w:rPr>
        <w:t> </w:t>
      </w:r>
      <w:r w:rsidRPr="002C040F">
        <w:rPr>
          <w:rFonts w:ascii="Arial" w:hAnsi="Arial" w:cs="Arial"/>
        </w:rPr>
        <w:t>chráněnou krajinnou oblast (dále jen "plán péče") je odborný a koncepční dokument ochrany přírody, který na základě údajů o dosavadním vývoji a současném stavu zvláště chráněného území navrhuje opatření na zachování nebo zlepšení stavu předmětu ochrany ve zvláště chráněném území a na zabezpečení zvláště chráněného území před nepříznivými vlivy ok</w:t>
      </w:r>
      <w:r w:rsidRPr="002C040F">
        <w:rPr>
          <w:rFonts w:ascii="Arial" w:hAnsi="Arial" w:cs="Arial"/>
        </w:rPr>
        <w:t>olí v jeho ochranném pásmu. Plán péče slouží jako podklad pro jiné druhy plánovacích dokumentů</w:t>
      </w:r>
      <w:r>
        <w:rPr>
          <w:rStyle w:val="Znakapoznpodarou"/>
          <w:rFonts w:ascii="Arial" w:hAnsi="Arial" w:cs="Arial"/>
        </w:rPr>
        <w:footnoteReference w:customMarkFollows="1" w:id="4"/>
        <w:t>14a)</w:t>
      </w:r>
      <w:r w:rsidRPr="002C040F">
        <w:rPr>
          <w:rFonts w:ascii="Arial" w:hAnsi="Arial" w:cs="Arial"/>
        </w:rPr>
        <w:t xml:space="preserve"> a pro rozhodování orgánů ochrany přírody. Pro fyzické ani právnické osoby není závazný. </w:t>
      </w:r>
    </w:p>
    <w:p w14:paraId="36816C6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B65C92">
        <w:rPr>
          <w:rFonts w:ascii="Arial" w:hAnsi="Arial" w:cs="Arial"/>
        </w:rPr>
        <w:tab/>
      </w:r>
      <w:r w:rsidRPr="002C040F">
        <w:rPr>
          <w:rFonts w:ascii="Arial" w:hAnsi="Arial" w:cs="Arial"/>
        </w:rPr>
        <w:t xml:space="preserve">Zpracování plánu péče zajišťuje orgán ochrany přírody </w:t>
      </w:r>
      <w:r w:rsidRPr="007C3A05">
        <w:rPr>
          <w:rFonts w:ascii="Arial" w:hAnsi="Arial" w:cs="Arial"/>
          <w:strike/>
        </w:rPr>
        <w:t>příslušný k vyhlášení zvláště chráněného území. Zpracování plánů péče o chráněné krajinné oblasti zajišťuje Ministerstvo životního prostředí</w:t>
      </w:r>
      <w:r w:rsidRPr="002C040F">
        <w:rPr>
          <w:rFonts w:ascii="Arial" w:hAnsi="Arial" w:cs="Arial"/>
        </w:rPr>
        <w:t xml:space="preserve">. </w:t>
      </w:r>
    </w:p>
    <w:p w14:paraId="1E28AAC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B65C92">
        <w:rPr>
          <w:rFonts w:ascii="Arial" w:hAnsi="Arial" w:cs="Arial"/>
        </w:rPr>
        <w:tab/>
      </w:r>
      <w:r w:rsidRPr="002C040F">
        <w:rPr>
          <w:rFonts w:ascii="Arial" w:hAnsi="Arial" w:cs="Arial"/>
        </w:rPr>
        <w:t>Před schválením plánu péče vydá orgán ochrany přírody oznámení o</w:t>
      </w:r>
      <w:r w:rsidR="00B65C92">
        <w:rPr>
          <w:rFonts w:ascii="Arial" w:hAnsi="Arial" w:cs="Arial"/>
        </w:rPr>
        <w:t> </w:t>
      </w:r>
      <w:r w:rsidRPr="002C040F">
        <w:rPr>
          <w:rFonts w:ascii="Arial" w:hAnsi="Arial" w:cs="Arial"/>
        </w:rPr>
        <w:t xml:space="preserve">možnosti seznámit se s návrhem plánu péče. Oznámení zveřejní na portálu veřejné správy a zašle dotčeným obcím, které je zveřejní na své úřední desce. </w:t>
      </w:r>
    </w:p>
    <w:p w14:paraId="192D25D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(4)</w:t>
      </w:r>
      <w:r w:rsidR="00B65C92">
        <w:rPr>
          <w:rFonts w:ascii="Arial" w:hAnsi="Arial" w:cs="Arial"/>
        </w:rPr>
        <w:tab/>
      </w:r>
      <w:r w:rsidRPr="002C040F">
        <w:rPr>
          <w:rFonts w:ascii="Arial" w:hAnsi="Arial" w:cs="Arial"/>
        </w:rPr>
        <w:t xml:space="preserve">Návrh plánu péče projedná orgán ochrany přírody rovněž s dotčenými obcemi a kraji. O způsobu vypořádání připomínek vlastníků, obcí a krajů sepíše orgán ochrany přírody protokol, kterým zároveň plán péče schválí. Plán péče schvaluje orgán ochrany přírody zpravidla na období 10 až 15 let. </w:t>
      </w:r>
    </w:p>
    <w:p w14:paraId="741222E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(5)</w:t>
      </w:r>
      <w:r w:rsidR="00B65C92">
        <w:rPr>
          <w:rFonts w:ascii="Arial" w:hAnsi="Arial" w:cs="Arial"/>
        </w:rPr>
        <w:tab/>
      </w:r>
      <w:r w:rsidRPr="002C040F">
        <w:rPr>
          <w:rFonts w:ascii="Arial" w:hAnsi="Arial" w:cs="Arial"/>
        </w:rPr>
        <w:t xml:space="preserve">Schválený plán péče uloží orgán ochrany přírody v ústředním seznamu ochrany </w:t>
      </w:r>
      <w:r w:rsidRPr="00B65C92">
        <w:rPr>
          <w:rFonts w:ascii="Arial" w:hAnsi="Arial" w:cs="Arial"/>
        </w:rPr>
        <w:t>přírody (</w:t>
      </w:r>
      <w:hyperlink r:id="rId17" w:history="1">
        <w:r w:rsidRPr="00B65C92">
          <w:rPr>
            <w:rFonts w:ascii="Arial" w:hAnsi="Arial" w:cs="Arial"/>
          </w:rPr>
          <w:t>§ 42</w:t>
        </w:r>
      </w:hyperlink>
      <w:r w:rsidRPr="00B65C92">
        <w:rPr>
          <w:rFonts w:ascii="Arial" w:hAnsi="Arial" w:cs="Arial"/>
        </w:rPr>
        <w:t xml:space="preserve">) a </w:t>
      </w:r>
      <w:r w:rsidRPr="00B65C92">
        <w:rPr>
          <w:rFonts w:ascii="Arial" w:hAnsi="Arial" w:cs="Arial"/>
        </w:rPr>
        <w:t>předá</w:t>
      </w:r>
      <w:r w:rsidRPr="002C040F">
        <w:rPr>
          <w:rFonts w:ascii="Arial" w:hAnsi="Arial" w:cs="Arial"/>
        </w:rPr>
        <w:t xml:space="preserve"> v elektronické podobě na technickém nosiči dat dotčeným obcím a krajům. </w:t>
      </w:r>
    </w:p>
    <w:p w14:paraId="76D25B7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(6)</w:t>
      </w:r>
      <w:r w:rsidR="00B65C92">
        <w:rPr>
          <w:rFonts w:ascii="Arial" w:hAnsi="Arial" w:cs="Arial"/>
        </w:rPr>
        <w:tab/>
      </w:r>
      <w:r w:rsidRPr="002C040F">
        <w:rPr>
          <w:rFonts w:ascii="Arial" w:hAnsi="Arial" w:cs="Arial"/>
        </w:rPr>
        <w:t xml:space="preserve">Realizaci péče o národní přírodní rezervace, přírodní rezervace, národní přírodní památky a přírodní památky a jejich ochranná pásma a o chráněné krajinné oblasti </w:t>
      </w:r>
      <w:r w:rsidRPr="002C040F">
        <w:rPr>
          <w:rFonts w:ascii="Arial" w:hAnsi="Arial" w:cs="Arial"/>
        </w:rPr>
        <w:lastRenderedPageBreak/>
        <w:t xml:space="preserve">zajišťují orgány ochrany přírody </w:t>
      </w:r>
      <w:r w:rsidRPr="000759C9">
        <w:rPr>
          <w:rFonts w:ascii="Arial" w:hAnsi="Arial" w:cs="Arial"/>
          <w:strike/>
        </w:rPr>
        <w:t>příslušné ke schválení plánu péče</w:t>
      </w:r>
      <w:r w:rsidRPr="000759C9">
        <w:rPr>
          <w:rFonts w:ascii="Arial" w:hAnsi="Arial" w:cs="Arial"/>
        </w:rPr>
        <w:t>,</w:t>
      </w:r>
      <w:r w:rsidRPr="002C040F">
        <w:rPr>
          <w:rFonts w:ascii="Arial" w:hAnsi="Arial" w:cs="Arial"/>
        </w:rPr>
        <w:t xml:space="preserve"> přitom postupují podle schváleného plánu péče. </w:t>
      </w:r>
    </w:p>
    <w:p w14:paraId="7F0C2385"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(7)</w:t>
      </w:r>
      <w:r w:rsidR="00B65C92">
        <w:rPr>
          <w:rFonts w:ascii="Arial" w:hAnsi="Arial" w:cs="Arial"/>
        </w:rPr>
        <w:tab/>
      </w:r>
      <w:r w:rsidR="00B65C92">
        <w:rPr>
          <w:rFonts w:ascii="Arial" w:hAnsi="Arial" w:cs="Arial"/>
        </w:rPr>
        <w:tab/>
      </w:r>
      <w:r w:rsidRPr="002C040F">
        <w:rPr>
          <w:rFonts w:ascii="Arial" w:hAnsi="Arial" w:cs="Arial"/>
        </w:rPr>
        <w:t xml:space="preserve">Ministerstvo životního prostředí stanoví prováděcím právním předpisem obsah plánů péče o jednotlivé kategorie zvláště chráněných území a postup jejich zpracování. </w:t>
      </w:r>
    </w:p>
    <w:p w14:paraId="0FBB9B2F" w14:textId="77777777" w:rsidR="00D46B15" w:rsidRDefault="00AE6513" w:rsidP="00246DE5">
      <w:pPr>
        <w:widowControl w:val="0"/>
        <w:autoSpaceDE w:val="0"/>
        <w:autoSpaceDN w:val="0"/>
        <w:adjustRightInd w:val="0"/>
        <w:spacing w:line="276" w:lineRule="auto"/>
        <w:jc w:val="center"/>
        <w:rPr>
          <w:rFonts w:ascii="Arial" w:hAnsi="Arial" w:cs="Arial"/>
        </w:rPr>
      </w:pPr>
      <w:r>
        <w:rPr>
          <w:rFonts w:ascii="Arial" w:hAnsi="Arial" w:cs="Arial"/>
        </w:rPr>
        <w:t>***</w:t>
      </w:r>
    </w:p>
    <w:p w14:paraId="2B3D02E9" w14:textId="77777777" w:rsidR="002C040F" w:rsidRPr="002C040F" w:rsidRDefault="00AE6513" w:rsidP="00246DE5">
      <w:pPr>
        <w:widowControl w:val="0"/>
        <w:autoSpaceDE w:val="0"/>
        <w:autoSpaceDN w:val="0"/>
        <w:adjustRightInd w:val="0"/>
        <w:spacing w:line="276" w:lineRule="auto"/>
        <w:jc w:val="center"/>
        <w:rPr>
          <w:rFonts w:ascii="Arial" w:hAnsi="Arial" w:cs="Arial"/>
        </w:rPr>
      </w:pPr>
      <w:r w:rsidRPr="002C040F">
        <w:rPr>
          <w:rFonts w:ascii="Arial" w:hAnsi="Arial" w:cs="Arial"/>
        </w:rPr>
        <w:t>§ 43</w:t>
      </w:r>
    </w:p>
    <w:p w14:paraId="5EA57E42" w14:textId="77777777" w:rsidR="002C040F" w:rsidRPr="002C040F" w:rsidRDefault="00AE6513" w:rsidP="00246DE5">
      <w:pPr>
        <w:widowControl w:val="0"/>
        <w:autoSpaceDE w:val="0"/>
        <w:autoSpaceDN w:val="0"/>
        <w:adjustRightInd w:val="0"/>
        <w:spacing w:line="276" w:lineRule="auto"/>
        <w:jc w:val="center"/>
        <w:rPr>
          <w:rFonts w:ascii="Arial" w:hAnsi="Arial" w:cs="Arial"/>
          <w:b/>
          <w:bCs/>
        </w:rPr>
      </w:pPr>
      <w:r w:rsidRPr="002C040F">
        <w:rPr>
          <w:rFonts w:ascii="Arial" w:hAnsi="Arial" w:cs="Arial"/>
          <w:b/>
          <w:bCs/>
        </w:rPr>
        <w:t>Výjimky ze zákazů ve zvláště chráněných územích</w:t>
      </w:r>
    </w:p>
    <w:p w14:paraId="0DE98D1C" w14:textId="77777777" w:rsidR="002C040F" w:rsidRPr="00246DE5"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246DE5">
        <w:rPr>
          <w:rFonts w:ascii="Arial" w:hAnsi="Arial" w:cs="Arial"/>
        </w:rPr>
        <w:tab/>
      </w:r>
      <w:r w:rsidRPr="002C040F">
        <w:rPr>
          <w:rFonts w:ascii="Arial" w:hAnsi="Arial" w:cs="Arial"/>
        </w:rPr>
        <w:t xml:space="preserve">Výjimky ze zákazů ve zvláště chráněných </w:t>
      </w:r>
      <w:r w:rsidRPr="00246DE5">
        <w:rPr>
          <w:rFonts w:ascii="Arial" w:hAnsi="Arial" w:cs="Arial"/>
        </w:rPr>
        <w:t xml:space="preserve">územích podle </w:t>
      </w:r>
      <w:hyperlink r:id="rId18" w:history="1">
        <w:r w:rsidRPr="00246DE5">
          <w:rPr>
            <w:rFonts w:ascii="Arial" w:hAnsi="Arial" w:cs="Arial"/>
          </w:rPr>
          <w:t>§ 16</w:t>
        </w:r>
      </w:hyperlink>
      <w:r w:rsidRPr="00246DE5">
        <w:rPr>
          <w:rFonts w:ascii="Arial" w:hAnsi="Arial" w:cs="Arial"/>
        </w:rPr>
        <w:t xml:space="preserve">, </w:t>
      </w:r>
      <w:hyperlink r:id="rId19" w:history="1">
        <w:r w:rsidRPr="00246DE5">
          <w:rPr>
            <w:rFonts w:ascii="Arial" w:hAnsi="Arial" w:cs="Arial"/>
          </w:rPr>
          <w:t>§ 16a odst. 1</w:t>
        </w:r>
      </w:hyperlink>
      <w:r w:rsidRPr="00246DE5">
        <w:rPr>
          <w:rFonts w:ascii="Arial" w:hAnsi="Arial" w:cs="Arial"/>
        </w:rPr>
        <w:t xml:space="preserve">, </w:t>
      </w:r>
      <w:hyperlink r:id="rId20" w:history="1">
        <w:r w:rsidRPr="00246DE5">
          <w:rPr>
            <w:rFonts w:ascii="Arial" w:hAnsi="Arial" w:cs="Arial"/>
          </w:rPr>
          <w:t>§ 16a odst. 2</w:t>
        </w:r>
      </w:hyperlink>
      <w:r w:rsidRPr="00246DE5">
        <w:rPr>
          <w:rFonts w:ascii="Arial" w:hAnsi="Arial" w:cs="Arial"/>
        </w:rPr>
        <w:t xml:space="preserve">, </w:t>
      </w:r>
      <w:r w:rsidR="00D46B15" w:rsidRPr="00D46B15">
        <w:rPr>
          <w:rFonts w:ascii="Arial" w:hAnsi="Arial" w:cs="Arial"/>
          <w:b/>
          <w:bCs/>
        </w:rPr>
        <w:t>§ 16e odst. 1,</w:t>
      </w:r>
      <w:r w:rsidR="00D46B15" w:rsidRPr="00D46B15">
        <w:rPr>
          <w:rFonts w:ascii="Arial" w:hAnsi="Arial" w:cs="Arial"/>
        </w:rPr>
        <w:t xml:space="preserve"> </w:t>
      </w:r>
      <w:hyperlink r:id="rId21" w:history="1">
        <w:r w:rsidRPr="00246DE5">
          <w:rPr>
            <w:rFonts w:ascii="Arial" w:hAnsi="Arial" w:cs="Arial"/>
          </w:rPr>
          <w:t>§ 17 odst. 2</w:t>
        </w:r>
      </w:hyperlink>
      <w:r w:rsidRPr="00246DE5">
        <w:rPr>
          <w:rFonts w:ascii="Arial" w:hAnsi="Arial" w:cs="Arial"/>
        </w:rPr>
        <w:t xml:space="preserve">, </w:t>
      </w:r>
      <w:hyperlink r:id="rId22" w:history="1">
        <w:r w:rsidRPr="00246DE5">
          <w:rPr>
            <w:rFonts w:ascii="Arial" w:hAnsi="Arial" w:cs="Arial"/>
          </w:rPr>
          <w:t>§ 26</w:t>
        </w:r>
      </w:hyperlink>
      <w:r w:rsidRPr="00246DE5">
        <w:rPr>
          <w:rFonts w:ascii="Arial" w:hAnsi="Arial" w:cs="Arial"/>
        </w:rPr>
        <w:t xml:space="preserve">, </w:t>
      </w:r>
      <w:hyperlink r:id="rId23" w:history="1">
        <w:r w:rsidRPr="00246DE5">
          <w:rPr>
            <w:rFonts w:ascii="Arial" w:hAnsi="Arial" w:cs="Arial"/>
          </w:rPr>
          <w:t>§ 29</w:t>
        </w:r>
      </w:hyperlink>
      <w:r w:rsidRPr="00246DE5">
        <w:rPr>
          <w:rFonts w:ascii="Arial" w:hAnsi="Arial" w:cs="Arial"/>
        </w:rPr>
        <w:t xml:space="preserve">, </w:t>
      </w:r>
      <w:hyperlink r:id="rId24" w:history="1">
        <w:r w:rsidRPr="00246DE5">
          <w:rPr>
            <w:rFonts w:ascii="Arial" w:hAnsi="Arial" w:cs="Arial"/>
          </w:rPr>
          <w:t>§ 34</w:t>
        </w:r>
      </w:hyperlink>
      <w:r w:rsidRPr="00246DE5">
        <w:rPr>
          <w:rFonts w:ascii="Arial" w:hAnsi="Arial" w:cs="Arial"/>
        </w:rPr>
        <w:t xml:space="preserve">, </w:t>
      </w:r>
      <w:hyperlink r:id="rId25" w:history="1">
        <w:r w:rsidRPr="00246DE5">
          <w:rPr>
            <w:rFonts w:ascii="Arial" w:hAnsi="Arial" w:cs="Arial"/>
          </w:rPr>
          <w:t>§ 35 odst. 2</w:t>
        </w:r>
      </w:hyperlink>
      <w:r w:rsidRPr="00246DE5">
        <w:rPr>
          <w:rFonts w:ascii="Arial" w:hAnsi="Arial" w:cs="Arial"/>
        </w:rPr>
        <w:t xml:space="preserve"> a </w:t>
      </w:r>
      <w:hyperlink r:id="rId26" w:history="1">
        <w:r w:rsidRPr="00246DE5">
          <w:rPr>
            <w:rFonts w:ascii="Arial" w:hAnsi="Arial" w:cs="Arial"/>
          </w:rPr>
          <w:t>§ 36 odst. 2</w:t>
        </w:r>
      </w:hyperlink>
      <w:r w:rsidRPr="00246DE5">
        <w:rPr>
          <w:rFonts w:ascii="Arial" w:hAnsi="Arial" w:cs="Arial"/>
        </w:rPr>
        <w:t xml:space="preserve"> může orgán ochrany přírody povolit v případě, kdy jiný veřejný zájem převažuje nad zájmem ochrany přírody, nebo v zájmu ochrany přírody anebo tehdy, pokud povolovaná činnost významně neovlivní zachování stavu předmětu ochrany zvláště chráněného území. </w:t>
      </w:r>
    </w:p>
    <w:p w14:paraId="53D72A8F" w14:textId="77777777" w:rsidR="002C040F" w:rsidRPr="00246DE5" w:rsidRDefault="00AE6513" w:rsidP="002C040F">
      <w:pPr>
        <w:widowControl w:val="0"/>
        <w:autoSpaceDE w:val="0"/>
        <w:autoSpaceDN w:val="0"/>
        <w:adjustRightInd w:val="0"/>
        <w:spacing w:line="276" w:lineRule="auto"/>
        <w:jc w:val="both"/>
        <w:rPr>
          <w:rFonts w:ascii="Arial" w:hAnsi="Arial" w:cs="Arial"/>
        </w:rPr>
      </w:pPr>
      <w:r w:rsidRPr="00246DE5">
        <w:rPr>
          <w:rFonts w:ascii="Arial" w:hAnsi="Arial" w:cs="Arial"/>
        </w:rPr>
        <w:tab/>
        <w:t>(2)</w:t>
      </w:r>
      <w:r w:rsidR="00246DE5" w:rsidRPr="00246DE5">
        <w:rPr>
          <w:rFonts w:ascii="Arial" w:hAnsi="Arial" w:cs="Arial"/>
        </w:rPr>
        <w:tab/>
      </w:r>
      <w:r w:rsidRPr="00246DE5">
        <w:rPr>
          <w:rFonts w:ascii="Arial" w:hAnsi="Arial" w:cs="Arial"/>
        </w:rPr>
        <w:t xml:space="preserve">Orgán ochrany přírody může výjimku podle odstavce 1, která se týká blíže neurčeného okruhu osob, povolit též opatřením obecné povahy. </w:t>
      </w:r>
    </w:p>
    <w:p w14:paraId="0088A36B" w14:textId="77777777" w:rsidR="00700D47" w:rsidRDefault="00AE6513" w:rsidP="00700D47">
      <w:pPr>
        <w:widowControl w:val="0"/>
        <w:pBdr>
          <w:bottom w:val="dotted" w:sz="24" w:space="1" w:color="auto"/>
        </w:pBdr>
        <w:autoSpaceDE w:val="0"/>
        <w:autoSpaceDN w:val="0"/>
        <w:adjustRightInd w:val="0"/>
        <w:spacing w:line="276" w:lineRule="auto"/>
        <w:jc w:val="both"/>
        <w:rPr>
          <w:rFonts w:ascii="Arial" w:hAnsi="Arial" w:cs="Arial"/>
        </w:rPr>
      </w:pPr>
      <w:r w:rsidRPr="00246DE5">
        <w:rPr>
          <w:rFonts w:ascii="Arial" w:hAnsi="Arial" w:cs="Arial"/>
        </w:rPr>
        <w:tab/>
        <w:t>(3)</w:t>
      </w:r>
      <w:r w:rsidR="00246DE5" w:rsidRPr="00246DE5">
        <w:rPr>
          <w:rFonts w:ascii="Arial" w:hAnsi="Arial" w:cs="Arial"/>
        </w:rPr>
        <w:tab/>
      </w:r>
      <w:r w:rsidRPr="00246DE5">
        <w:rPr>
          <w:rFonts w:ascii="Arial" w:hAnsi="Arial" w:cs="Arial"/>
        </w:rPr>
        <w:t xml:space="preserve">Vyhrazení míst a tras podle </w:t>
      </w:r>
      <w:hyperlink r:id="rId27" w:history="1">
        <w:r w:rsidRPr="00246DE5">
          <w:rPr>
            <w:rFonts w:ascii="Arial" w:hAnsi="Arial" w:cs="Arial"/>
          </w:rPr>
          <w:t>§ 16a odst. 1 písm. c)</w:t>
        </w:r>
      </w:hyperlink>
      <w:r w:rsidRPr="00246DE5">
        <w:rPr>
          <w:rFonts w:ascii="Arial" w:hAnsi="Arial" w:cs="Arial"/>
        </w:rPr>
        <w:t xml:space="preserve">, </w:t>
      </w:r>
      <w:hyperlink r:id="rId28" w:history="1">
        <w:r w:rsidRPr="00246DE5">
          <w:rPr>
            <w:rFonts w:ascii="Arial" w:hAnsi="Arial" w:cs="Arial"/>
          </w:rPr>
          <w:t>§ 16 odst. 2</w:t>
        </w:r>
      </w:hyperlink>
      <w:r w:rsidRPr="00246DE5">
        <w:rPr>
          <w:rFonts w:ascii="Arial" w:hAnsi="Arial" w:cs="Arial"/>
        </w:rPr>
        <w:t xml:space="preserve">, </w:t>
      </w:r>
      <w:hyperlink r:id="rId29" w:history="1">
        <w:r w:rsidRPr="00246DE5">
          <w:rPr>
            <w:rFonts w:ascii="Arial" w:hAnsi="Arial" w:cs="Arial"/>
          </w:rPr>
          <w:t>§ 17 odst. 2</w:t>
        </w:r>
      </w:hyperlink>
      <w:r w:rsidRPr="00246DE5">
        <w:rPr>
          <w:rFonts w:ascii="Arial" w:hAnsi="Arial" w:cs="Arial"/>
        </w:rPr>
        <w:t xml:space="preserve">, </w:t>
      </w:r>
      <w:hyperlink r:id="rId30" w:history="1">
        <w:r w:rsidRPr="00246DE5">
          <w:rPr>
            <w:rFonts w:ascii="Arial" w:hAnsi="Arial" w:cs="Arial"/>
          </w:rPr>
          <w:t>§ 29</w:t>
        </w:r>
      </w:hyperlink>
      <w:r w:rsidRPr="00246DE5">
        <w:rPr>
          <w:rFonts w:ascii="Arial" w:hAnsi="Arial" w:cs="Arial"/>
        </w:rPr>
        <w:t xml:space="preserve"> a </w:t>
      </w:r>
      <w:hyperlink r:id="rId31" w:history="1">
        <w:r w:rsidRPr="00246DE5">
          <w:rPr>
            <w:rFonts w:ascii="Arial" w:hAnsi="Arial" w:cs="Arial"/>
          </w:rPr>
          <w:t>§ 37 odst. 3 písm. a)</w:t>
        </w:r>
      </w:hyperlink>
      <w:r w:rsidRPr="00246DE5">
        <w:rPr>
          <w:rFonts w:ascii="Arial" w:hAnsi="Arial" w:cs="Arial"/>
        </w:rPr>
        <w:t xml:space="preserve"> a </w:t>
      </w:r>
      <w:hyperlink r:id="rId32" w:history="1">
        <w:r w:rsidRPr="00246DE5">
          <w:rPr>
            <w:rFonts w:ascii="Arial" w:hAnsi="Arial" w:cs="Arial"/>
          </w:rPr>
          <w:t>d)</w:t>
        </w:r>
      </w:hyperlink>
      <w:r w:rsidRPr="00246DE5">
        <w:rPr>
          <w:rFonts w:ascii="Arial" w:hAnsi="Arial" w:cs="Arial"/>
        </w:rPr>
        <w:t xml:space="preserve"> stanoví orgán ochrany přírody opatřením</w:t>
      </w:r>
      <w:r w:rsidRPr="002C040F">
        <w:rPr>
          <w:rFonts w:ascii="Arial" w:hAnsi="Arial" w:cs="Arial"/>
        </w:rPr>
        <w:t xml:space="preserve"> obecné povahy. </w:t>
      </w:r>
    </w:p>
    <w:p w14:paraId="14F1EFD4" w14:textId="77777777" w:rsidR="00F85EE9" w:rsidRDefault="00AE6513" w:rsidP="00D17380">
      <w:pPr>
        <w:widowControl w:val="0"/>
        <w:autoSpaceDE w:val="0"/>
        <w:autoSpaceDN w:val="0"/>
        <w:adjustRightInd w:val="0"/>
        <w:spacing w:line="276" w:lineRule="auto"/>
        <w:jc w:val="center"/>
        <w:rPr>
          <w:rFonts w:ascii="Arial" w:hAnsi="Arial" w:cs="Arial"/>
        </w:rPr>
      </w:pPr>
      <w:r>
        <w:rPr>
          <w:rFonts w:ascii="Arial" w:hAnsi="Arial" w:cs="Arial"/>
        </w:rPr>
        <w:t>***</w:t>
      </w:r>
    </w:p>
    <w:p w14:paraId="208A5516" w14:textId="77777777" w:rsidR="002C040F" w:rsidRPr="002C040F" w:rsidRDefault="00AE6513" w:rsidP="00D17380">
      <w:pPr>
        <w:widowControl w:val="0"/>
        <w:autoSpaceDE w:val="0"/>
        <w:autoSpaceDN w:val="0"/>
        <w:adjustRightInd w:val="0"/>
        <w:spacing w:line="276" w:lineRule="auto"/>
        <w:jc w:val="center"/>
        <w:rPr>
          <w:rFonts w:ascii="Arial" w:hAnsi="Arial" w:cs="Arial"/>
        </w:rPr>
      </w:pPr>
      <w:r w:rsidRPr="002C040F">
        <w:rPr>
          <w:rFonts w:ascii="Arial" w:hAnsi="Arial" w:cs="Arial"/>
        </w:rPr>
        <w:t>§ 63</w:t>
      </w:r>
    </w:p>
    <w:p w14:paraId="75EEED64" w14:textId="77777777" w:rsidR="002C040F" w:rsidRPr="002C040F" w:rsidRDefault="00AE6513" w:rsidP="00D17380">
      <w:pPr>
        <w:widowControl w:val="0"/>
        <w:autoSpaceDE w:val="0"/>
        <w:autoSpaceDN w:val="0"/>
        <w:adjustRightInd w:val="0"/>
        <w:spacing w:line="276" w:lineRule="auto"/>
        <w:jc w:val="center"/>
        <w:rPr>
          <w:rFonts w:ascii="Arial" w:hAnsi="Arial" w:cs="Arial"/>
          <w:b/>
          <w:bCs/>
        </w:rPr>
      </w:pPr>
      <w:r w:rsidRPr="002C040F">
        <w:rPr>
          <w:rFonts w:ascii="Arial" w:hAnsi="Arial" w:cs="Arial"/>
          <w:b/>
          <w:bCs/>
        </w:rPr>
        <w:t>Přístup do krajiny</w:t>
      </w:r>
    </w:p>
    <w:p w14:paraId="6A1606F4" w14:textId="77777777" w:rsidR="002C040F" w:rsidRPr="002C040F" w:rsidRDefault="00AE6513" w:rsidP="002C040F">
      <w:pPr>
        <w:widowControl w:val="0"/>
        <w:autoSpaceDE w:val="0"/>
        <w:autoSpaceDN w:val="0"/>
        <w:adjustRightInd w:val="0"/>
        <w:spacing w:line="276" w:lineRule="auto"/>
        <w:jc w:val="both"/>
        <w:rPr>
          <w:rFonts w:ascii="Arial" w:hAnsi="Arial" w:cs="Arial"/>
        </w:rPr>
      </w:pPr>
      <w:r>
        <w:rPr>
          <w:rFonts w:ascii="Arial" w:hAnsi="Arial" w:cs="Arial"/>
        </w:rPr>
        <w:tab/>
        <w:t>(1)</w:t>
      </w:r>
      <w:r>
        <w:rPr>
          <w:rFonts w:ascii="Arial" w:hAnsi="Arial" w:cs="Arial"/>
        </w:rPr>
        <w:tab/>
      </w:r>
      <w:r w:rsidRPr="002C040F">
        <w:rPr>
          <w:rFonts w:ascii="Arial" w:hAnsi="Arial" w:cs="Arial"/>
        </w:rPr>
        <w:t>Veřejně přístupné účelové komunikace,</w:t>
      </w:r>
      <w:r>
        <w:rPr>
          <w:rStyle w:val="Znakapoznpodarou"/>
          <w:rFonts w:ascii="Arial" w:hAnsi="Arial" w:cs="Arial"/>
        </w:rPr>
        <w:footnoteReference w:customMarkFollows="1" w:id="5"/>
        <w:t>27)</w:t>
      </w:r>
      <w:r w:rsidRPr="002C040F">
        <w:rPr>
          <w:rFonts w:ascii="Arial" w:hAnsi="Arial" w:cs="Arial"/>
        </w:rPr>
        <w:t xml:space="preserve"> stezky a pěšiny mimo zastavěné území není dovoleno zřizovat nebo rušit bez souhlasu příslušného orgánu ochrany přírody. Obce vedou přehled o veřejně přístupných účelových komunikacích, stezkách a pěšinách v</w:t>
      </w:r>
      <w:r>
        <w:rPr>
          <w:rFonts w:ascii="Arial" w:hAnsi="Arial" w:cs="Arial"/>
        </w:rPr>
        <w:t> </w:t>
      </w:r>
      <w:r w:rsidRPr="002C040F">
        <w:rPr>
          <w:rFonts w:ascii="Arial" w:hAnsi="Arial" w:cs="Arial"/>
        </w:rPr>
        <w:t xml:space="preserve">obvodu své územní působnosti. </w:t>
      </w:r>
    </w:p>
    <w:p w14:paraId="6A15BD5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D17380">
        <w:rPr>
          <w:rFonts w:ascii="Arial" w:hAnsi="Arial" w:cs="Arial"/>
        </w:rPr>
        <w:tab/>
      </w:r>
      <w:r w:rsidRPr="002C040F">
        <w:rPr>
          <w:rFonts w:ascii="Arial" w:hAnsi="Arial" w:cs="Arial"/>
        </w:rPr>
        <w:t>Každý má právo na volný průchod přes pozemky ve vlastnictví či nájmu státu, obce nebo jiné právnické osoby, pokud tím nezpůsobí škodu na majetku či zdraví jiné osoby a nezasahuje-li do práv na ochranu osobnosti</w:t>
      </w:r>
      <w:r>
        <w:rPr>
          <w:rStyle w:val="Znakapoznpodarou"/>
          <w:rFonts w:ascii="Arial" w:hAnsi="Arial" w:cs="Arial"/>
        </w:rPr>
        <w:footnoteReference w:customMarkFollows="1" w:id="6"/>
        <w:t>28)</w:t>
      </w:r>
      <w:r w:rsidRPr="002C040F">
        <w:rPr>
          <w:rFonts w:ascii="Arial" w:hAnsi="Arial" w:cs="Arial"/>
        </w:rPr>
        <w:t xml:space="preserve"> či sousedských práv.</w:t>
      </w:r>
      <w:r>
        <w:rPr>
          <w:rStyle w:val="Znakapoznpodarou"/>
          <w:rFonts w:ascii="Arial" w:hAnsi="Arial" w:cs="Arial"/>
        </w:rPr>
        <w:footnoteReference w:customMarkFollows="1" w:id="7"/>
        <w:t>29)</w:t>
      </w:r>
      <w:r w:rsidRPr="002C040F">
        <w:rPr>
          <w:rFonts w:ascii="Arial" w:hAnsi="Arial" w:cs="Arial"/>
        </w:rPr>
        <w:t xml:space="preserve"> Je přitom povinen respektovat jiné oprávněné zájmy vlastníka či nájemce pozemku a obecně závazné právní předpisy.</w:t>
      </w:r>
      <w:r>
        <w:rPr>
          <w:rStyle w:val="Znakapoznpodarou"/>
          <w:rFonts w:ascii="Arial" w:hAnsi="Arial" w:cs="Arial"/>
        </w:rPr>
        <w:footnoteReference w:customMarkFollows="1" w:id="8"/>
        <w:t>30)</w:t>
      </w:r>
      <w:r w:rsidRPr="002C040F">
        <w:rPr>
          <w:rFonts w:ascii="Arial" w:hAnsi="Arial" w:cs="Arial"/>
        </w:rPr>
        <w:t xml:space="preserve"> </w:t>
      </w:r>
    </w:p>
    <w:p w14:paraId="5F0DB8B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D17380">
        <w:rPr>
          <w:rFonts w:ascii="Arial" w:hAnsi="Arial" w:cs="Arial"/>
        </w:rPr>
        <w:tab/>
      </w:r>
      <w:r w:rsidRPr="002C040F">
        <w:rPr>
          <w:rFonts w:ascii="Arial" w:hAnsi="Arial" w:cs="Arial"/>
        </w:rPr>
        <w:t xml:space="preserve">Práva podle odstavce 2 se nevztahují na zastavěné či stavební pozemky, dvory, zahrady, sady, vinice, chmelnice a pozemky určené k faremním chovům zvířat. Orná půda, louky a pastviny jsou z oprávnění vyloučeny v době, kdy může dojít k poškození porostů či půdy nebo při pastvě dobytka. Zvláštní předpisy nebo tento zákon mohou oprávnění podle </w:t>
      </w:r>
      <w:r w:rsidRPr="002C040F">
        <w:rPr>
          <w:rFonts w:ascii="Arial" w:hAnsi="Arial" w:cs="Arial"/>
        </w:rPr>
        <w:lastRenderedPageBreak/>
        <w:t>odstavce 2 omezit nebo upravit odchylně.</w:t>
      </w:r>
      <w:r>
        <w:rPr>
          <w:rStyle w:val="Znakapoznpodarou"/>
          <w:rFonts w:ascii="Arial" w:hAnsi="Arial" w:cs="Arial"/>
        </w:rPr>
        <w:footnoteReference w:customMarkFollows="1" w:id="9"/>
        <w:t>31)</w:t>
      </w:r>
      <w:r w:rsidRPr="002C040F">
        <w:rPr>
          <w:rFonts w:ascii="Arial" w:hAnsi="Arial" w:cs="Arial"/>
        </w:rPr>
        <w:t xml:space="preserve"> </w:t>
      </w:r>
    </w:p>
    <w:p w14:paraId="2C7496A8"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(4)</w:t>
      </w:r>
      <w:r w:rsidR="00D17380">
        <w:rPr>
          <w:rFonts w:ascii="Arial" w:hAnsi="Arial" w:cs="Arial"/>
        </w:rPr>
        <w:tab/>
      </w:r>
      <w:r w:rsidRPr="002C040F">
        <w:rPr>
          <w:rFonts w:ascii="Arial" w:hAnsi="Arial" w:cs="Arial"/>
        </w:rPr>
        <w:t xml:space="preserve">Při oplocování či ohrazování pozemků, které nejsou vyloučeny z práva volného průchodu podle odstavce 3, musí vlastník či nájemce zajistit technickými nebo jinými opatřeními možnost jejich volného průchodu na vhodném místě pozemku. </w:t>
      </w:r>
    </w:p>
    <w:p w14:paraId="0FC471C4" w14:textId="77777777" w:rsid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(5)</w:t>
      </w:r>
      <w:r w:rsidR="00D17380">
        <w:rPr>
          <w:rFonts w:ascii="Arial" w:hAnsi="Arial" w:cs="Arial"/>
        </w:rPr>
        <w:tab/>
      </w:r>
      <w:r w:rsidRPr="002C040F">
        <w:rPr>
          <w:rFonts w:ascii="Arial" w:hAnsi="Arial" w:cs="Arial"/>
        </w:rPr>
        <w:t>Každý je povinen při pohybu na cizích pozemcích včetně pohybu na pozemních komunikacích, stezkách a pěšinách, vyznačených cyklostezkách, odpočinkových místech, tábořištích a v altáncích mimo zastavěná území obcí dbát své osobní bezpečnosti nebo bezpečnosti osob svěřených a přizpůsobit své jednání stavu přírodního prostředí na těchto pozemcích a nebezpečím v přírodě obvyklým. Vlastníci pozemků neodpovídají za škody na majetku, zdraví nebo životě, vzniklé jiným osobám působením přírodních sil nebo vlastním z</w:t>
      </w:r>
      <w:r w:rsidRPr="002C040F">
        <w:rPr>
          <w:rFonts w:ascii="Arial" w:hAnsi="Arial" w:cs="Arial"/>
        </w:rPr>
        <w:t xml:space="preserve">aviněním těchto osob. </w:t>
      </w:r>
    </w:p>
    <w:p w14:paraId="7E4D31A8" w14:textId="77777777" w:rsidR="00D46B15" w:rsidRPr="002D766D" w:rsidRDefault="00AE6513" w:rsidP="00CC588F">
      <w:pPr>
        <w:widowControl w:val="0"/>
        <w:autoSpaceDE w:val="0"/>
        <w:autoSpaceDN w:val="0"/>
        <w:adjustRightInd w:val="0"/>
        <w:spacing w:after="0" w:line="276" w:lineRule="auto"/>
        <w:ind w:firstLine="720"/>
        <w:jc w:val="both"/>
        <w:rPr>
          <w:rFonts w:ascii="Arial" w:hAnsi="Arial" w:cs="Arial"/>
          <w:b/>
        </w:rPr>
      </w:pPr>
      <w:bookmarkStart w:id="2" w:name="_Hlk156484274"/>
      <w:r w:rsidRPr="002D766D">
        <w:rPr>
          <w:rFonts w:ascii="Arial" w:hAnsi="Arial" w:cs="Arial"/>
          <w:b/>
          <w:color w:val="000000"/>
        </w:rPr>
        <w:t>(6) Při provádění preventivních opatření</w:t>
      </w:r>
      <w:r w:rsidR="008E6487" w:rsidRPr="002D766D">
        <w:rPr>
          <w:rFonts w:ascii="Arial" w:hAnsi="Arial" w:cs="Arial"/>
          <w:b/>
          <w:color w:val="000000"/>
        </w:rPr>
        <w:t>,</w:t>
      </w:r>
      <w:r w:rsidRPr="002D766D">
        <w:rPr>
          <w:rFonts w:ascii="Arial" w:hAnsi="Arial" w:cs="Arial"/>
          <w:b/>
          <w:color w:val="000000"/>
        </w:rPr>
        <w:t xml:space="preserve"> jejichž účelem je předejít vzniku újm</w:t>
      </w:r>
      <w:r w:rsidR="00016A34" w:rsidRPr="002D766D">
        <w:rPr>
          <w:rFonts w:ascii="Arial" w:hAnsi="Arial" w:cs="Arial"/>
          <w:b/>
          <w:color w:val="000000"/>
        </w:rPr>
        <w:t>y</w:t>
      </w:r>
      <w:r w:rsidRPr="002D766D">
        <w:rPr>
          <w:rFonts w:ascii="Arial" w:hAnsi="Arial" w:cs="Arial"/>
          <w:b/>
          <w:color w:val="000000"/>
        </w:rPr>
        <w:t xml:space="preserve"> na životě, zdraví nebo majetku osob</w:t>
      </w:r>
      <w:r w:rsidR="00016A34" w:rsidRPr="002D766D">
        <w:rPr>
          <w:rFonts w:ascii="Arial" w:hAnsi="Arial" w:cs="Arial"/>
          <w:b/>
          <w:color w:val="000000"/>
        </w:rPr>
        <w:t>, nebo tuto újmu odvrátit,</w:t>
      </w:r>
      <w:r w:rsidRPr="002D766D">
        <w:rPr>
          <w:rFonts w:ascii="Arial" w:hAnsi="Arial" w:cs="Arial"/>
          <w:b/>
          <w:color w:val="000000"/>
        </w:rPr>
        <w:t xml:space="preserve"> si vlastníci pozemků počínají tak, aby nedošlo k nedovolené změně obecně nebo zvláště chráněných částí přírody</w:t>
      </w:r>
      <w:r w:rsidRPr="000759C9">
        <w:rPr>
          <w:rFonts w:ascii="Arial" w:hAnsi="Arial" w:cs="Arial"/>
          <w:b/>
          <w:color w:val="000000"/>
        </w:rPr>
        <w:t>. V</w:t>
      </w:r>
      <w:r w:rsidRPr="000759C9">
        <w:rPr>
          <w:rFonts w:ascii="Arial" w:hAnsi="Arial" w:cs="Arial"/>
          <w:b/>
        </w:rPr>
        <w:t xml:space="preserve">eřejně přístupné účelové komunikace, </w:t>
      </w:r>
      <w:r w:rsidRPr="000759C9">
        <w:rPr>
          <w:rFonts w:ascii="Arial" w:hAnsi="Arial" w:cs="Arial"/>
          <w:b/>
          <w:color w:val="000000"/>
        </w:rPr>
        <w:t xml:space="preserve">cesty nebo trasy vyznačené se souhlasem </w:t>
      </w:r>
      <w:r w:rsidR="00945583" w:rsidRPr="000759C9">
        <w:rPr>
          <w:rFonts w:ascii="Arial" w:hAnsi="Arial" w:cs="Arial"/>
          <w:b/>
          <w:color w:val="000000"/>
        </w:rPr>
        <w:t xml:space="preserve">orgánu ochrany přírody </w:t>
      </w:r>
      <w:r w:rsidRPr="000759C9">
        <w:rPr>
          <w:rFonts w:ascii="Arial" w:hAnsi="Arial" w:cs="Arial"/>
          <w:b/>
          <w:color w:val="000000"/>
        </w:rPr>
        <w:t xml:space="preserve">nebo </w:t>
      </w:r>
      <w:r w:rsidR="00945583" w:rsidRPr="000759C9">
        <w:rPr>
          <w:rFonts w:ascii="Arial" w:hAnsi="Arial" w:cs="Arial"/>
          <w:b/>
          <w:color w:val="000000"/>
        </w:rPr>
        <w:t xml:space="preserve">orgánem ochrany přírody </w:t>
      </w:r>
      <w:r w:rsidRPr="000759C9">
        <w:rPr>
          <w:rFonts w:ascii="Arial" w:hAnsi="Arial" w:cs="Arial"/>
          <w:b/>
          <w:color w:val="000000"/>
        </w:rPr>
        <w:t>vyhrazené udržuje</w:t>
      </w:r>
      <w:r w:rsidRPr="002D766D">
        <w:rPr>
          <w:rFonts w:ascii="Arial" w:hAnsi="Arial" w:cs="Arial"/>
          <w:b/>
          <w:color w:val="000000"/>
        </w:rPr>
        <w:t xml:space="preserve"> vlastník pozemku tak, aby byla zajištěna jejich průchodnost</w:t>
      </w:r>
      <w:r w:rsidR="00016A34" w:rsidRPr="002D766D">
        <w:rPr>
          <w:rFonts w:ascii="Arial" w:hAnsi="Arial" w:cs="Arial"/>
          <w:b/>
          <w:color w:val="000000"/>
        </w:rPr>
        <w:t>;</w:t>
      </w:r>
      <w:r w:rsidRPr="002D766D">
        <w:rPr>
          <w:rFonts w:ascii="Arial" w:hAnsi="Arial" w:cs="Arial"/>
          <w:b/>
          <w:color w:val="000000"/>
        </w:rPr>
        <w:t xml:space="preserve"> tím nejsou dotčena práva a povinnosti vlastníka pozemní komunikace podle jiného právního předpisu</w:t>
      </w:r>
      <w:r>
        <w:rPr>
          <w:rStyle w:val="Znakapoznpodarou"/>
          <w:rFonts w:ascii="Arial" w:hAnsi="Arial"/>
          <w:b/>
          <w:color w:val="000000"/>
        </w:rPr>
        <w:footnoteReference w:customMarkFollows="1" w:id="10"/>
        <w:t>68)</w:t>
      </w:r>
      <w:r w:rsidRPr="002D766D">
        <w:rPr>
          <w:rFonts w:ascii="Arial" w:hAnsi="Arial" w:cs="Arial"/>
          <w:b/>
          <w:color w:val="000000"/>
        </w:rPr>
        <w:t xml:space="preserve">. V úseku vyznačené nebo vyhrazené turistické trasy, kde hrozí trvale zvýšené riziko </w:t>
      </w:r>
      <w:r w:rsidR="00EA7E77" w:rsidRPr="002D766D">
        <w:rPr>
          <w:rFonts w:ascii="Arial" w:hAnsi="Arial" w:cs="Arial"/>
          <w:b/>
          <w:color w:val="000000"/>
        </w:rPr>
        <w:t>újmy</w:t>
      </w:r>
      <w:r w:rsidR="00CC588F" w:rsidRPr="002D766D">
        <w:rPr>
          <w:rFonts w:ascii="Arial" w:hAnsi="Arial" w:cs="Arial"/>
          <w:b/>
          <w:color w:val="000000"/>
        </w:rPr>
        <w:t xml:space="preserve"> na životě, zdraví nebo majetku osob </w:t>
      </w:r>
      <w:r w:rsidRPr="002D766D">
        <w:rPr>
          <w:rFonts w:ascii="Arial" w:hAnsi="Arial" w:cs="Arial"/>
          <w:b/>
          <w:color w:val="000000"/>
        </w:rPr>
        <w:t xml:space="preserve">z důvodu uplatňování ochranného režimu </w:t>
      </w:r>
      <w:r w:rsidR="00EA7E77" w:rsidRPr="002D766D">
        <w:rPr>
          <w:rFonts w:ascii="Arial" w:hAnsi="Arial" w:cs="Arial"/>
          <w:b/>
          <w:color w:val="000000"/>
        </w:rPr>
        <w:t xml:space="preserve">zvláště </w:t>
      </w:r>
      <w:r w:rsidRPr="002D766D">
        <w:rPr>
          <w:rFonts w:ascii="Arial" w:hAnsi="Arial" w:cs="Arial"/>
          <w:b/>
          <w:color w:val="000000"/>
        </w:rPr>
        <w:t>chráněného území</w:t>
      </w:r>
      <w:r w:rsidR="00C9464D" w:rsidRPr="002D766D">
        <w:rPr>
          <w:rFonts w:ascii="Arial" w:hAnsi="Arial" w:cs="Arial"/>
          <w:b/>
          <w:color w:val="000000"/>
        </w:rPr>
        <w:t>, ev</w:t>
      </w:r>
      <w:r w:rsidR="00CD7052" w:rsidRPr="002D766D">
        <w:rPr>
          <w:rFonts w:ascii="Arial" w:hAnsi="Arial" w:cs="Arial"/>
          <w:b/>
          <w:color w:val="000000"/>
        </w:rPr>
        <w:t>r</w:t>
      </w:r>
      <w:r w:rsidR="00C9464D" w:rsidRPr="002D766D">
        <w:rPr>
          <w:rFonts w:ascii="Arial" w:hAnsi="Arial" w:cs="Arial"/>
          <w:b/>
          <w:color w:val="000000"/>
        </w:rPr>
        <w:t>opsky významné lokality</w:t>
      </w:r>
      <w:r w:rsidR="00CD7052" w:rsidRPr="002D766D">
        <w:rPr>
          <w:rFonts w:ascii="Arial" w:hAnsi="Arial" w:cs="Arial"/>
          <w:b/>
          <w:color w:val="000000"/>
        </w:rPr>
        <w:t xml:space="preserve"> nebo ptačí oblasti </w:t>
      </w:r>
      <w:r w:rsidRPr="002D766D">
        <w:rPr>
          <w:rFonts w:ascii="Arial" w:hAnsi="Arial" w:cs="Arial"/>
          <w:b/>
          <w:color w:val="000000"/>
        </w:rPr>
        <w:t xml:space="preserve">podle tohoto zákona nebo jiné neobvyklé riziko </w:t>
      </w:r>
      <w:r w:rsidR="00EA7E77" w:rsidRPr="002D766D">
        <w:rPr>
          <w:rFonts w:ascii="Arial" w:hAnsi="Arial" w:cs="Arial"/>
          <w:b/>
          <w:color w:val="000000"/>
        </w:rPr>
        <w:t>újmy</w:t>
      </w:r>
      <w:r w:rsidRPr="002D766D">
        <w:rPr>
          <w:rFonts w:ascii="Arial" w:hAnsi="Arial" w:cs="Arial"/>
          <w:b/>
          <w:color w:val="000000"/>
        </w:rPr>
        <w:t xml:space="preserve"> na životě, zdraví nebo majetku osob z důvodu </w:t>
      </w:r>
      <w:r w:rsidRPr="002D766D">
        <w:rPr>
          <w:rFonts w:ascii="Arial" w:hAnsi="Arial" w:cs="Arial"/>
          <w:b/>
        </w:rPr>
        <w:t>stavu přírodního prostředí v </w:t>
      </w:r>
      <w:r w:rsidRPr="002D766D">
        <w:rPr>
          <w:rFonts w:ascii="Arial" w:hAnsi="Arial" w:cs="Arial"/>
          <w:b/>
          <w:color w:val="000000"/>
        </w:rPr>
        <w:t>obecně nebo zvláště chráněných částech přírody</w:t>
      </w:r>
      <w:r w:rsidRPr="002D766D">
        <w:rPr>
          <w:rFonts w:ascii="Arial" w:hAnsi="Arial" w:cs="Arial"/>
          <w:b/>
        </w:rPr>
        <w:t xml:space="preserve">, kterými trasa prochází, zajistí </w:t>
      </w:r>
      <w:r w:rsidRPr="002D766D">
        <w:rPr>
          <w:rFonts w:ascii="Arial" w:hAnsi="Arial" w:cs="Arial"/>
          <w:b/>
          <w:color w:val="000000"/>
        </w:rPr>
        <w:t>vlastník pozemku</w:t>
      </w:r>
      <w:r w:rsidRPr="002D766D">
        <w:rPr>
          <w:rFonts w:ascii="Arial" w:hAnsi="Arial" w:cs="Arial"/>
          <w:b/>
        </w:rPr>
        <w:t xml:space="preserve"> na přístupových místech vhodným způsobem informování osob, pohybujících se po této trase, o existujícím riziku.   </w:t>
      </w:r>
    </w:p>
    <w:bookmarkEnd w:id="2"/>
    <w:p w14:paraId="727708D8" w14:textId="77777777" w:rsidR="00D46B15" w:rsidRPr="00F85EE9" w:rsidRDefault="00D46B15" w:rsidP="00A023EB">
      <w:pPr>
        <w:widowControl w:val="0"/>
        <w:autoSpaceDE w:val="0"/>
        <w:autoSpaceDN w:val="0"/>
        <w:adjustRightInd w:val="0"/>
        <w:spacing w:line="276" w:lineRule="auto"/>
        <w:jc w:val="both"/>
        <w:rPr>
          <w:rFonts w:ascii="Arial" w:hAnsi="Arial" w:cs="Arial"/>
          <w:b/>
        </w:rPr>
      </w:pPr>
    </w:p>
    <w:p w14:paraId="5B9B2866" w14:textId="77777777" w:rsidR="00CC588F" w:rsidRPr="00D46B15" w:rsidRDefault="00AE6513" w:rsidP="00CC588F">
      <w:pPr>
        <w:widowControl w:val="0"/>
        <w:autoSpaceDE w:val="0"/>
        <w:autoSpaceDN w:val="0"/>
        <w:adjustRightInd w:val="0"/>
        <w:spacing w:line="276" w:lineRule="auto"/>
        <w:jc w:val="center"/>
        <w:rPr>
          <w:rFonts w:ascii="Arial" w:hAnsi="Arial" w:cs="Arial"/>
        </w:rPr>
      </w:pPr>
      <w:r>
        <w:rPr>
          <w:rFonts w:ascii="Arial" w:hAnsi="Arial" w:cs="Arial"/>
        </w:rPr>
        <w:t>***</w:t>
      </w:r>
    </w:p>
    <w:p w14:paraId="6A69BA7A" w14:textId="77777777" w:rsidR="000F5A0F" w:rsidRPr="000F5A0F" w:rsidRDefault="00AE6513" w:rsidP="000D2EDA">
      <w:pPr>
        <w:widowControl w:val="0"/>
        <w:autoSpaceDE w:val="0"/>
        <w:autoSpaceDN w:val="0"/>
        <w:adjustRightInd w:val="0"/>
        <w:spacing w:line="276" w:lineRule="auto"/>
        <w:jc w:val="center"/>
        <w:rPr>
          <w:rFonts w:ascii="Arial" w:hAnsi="Arial" w:cs="Arial"/>
        </w:rPr>
      </w:pPr>
      <w:r w:rsidRPr="000F5A0F">
        <w:rPr>
          <w:rFonts w:ascii="Arial" w:hAnsi="Arial" w:cs="Arial"/>
        </w:rPr>
        <w:t>§ 78</w:t>
      </w:r>
    </w:p>
    <w:p w14:paraId="7523C9F6" w14:textId="77777777" w:rsidR="000F5A0F" w:rsidRPr="000F5A0F" w:rsidRDefault="00AE6513" w:rsidP="000D2EDA">
      <w:pPr>
        <w:widowControl w:val="0"/>
        <w:autoSpaceDE w:val="0"/>
        <w:autoSpaceDN w:val="0"/>
        <w:adjustRightInd w:val="0"/>
        <w:spacing w:line="276" w:lineRule="auto"/>
        <w:jc w:val="center"/>
        <w:rPr>
          <w:rFonts w:ascii="Arial" w:hAnsi="Arial" w:cs="Arial"/>
          <w:b/>
        </w:rPr>
      </w:pPr>
      <w:r w:rsidRPr="000F5A0F">
        <w:rPr>
          <w:rFonts w:ascii="Arial" w:hAnsi="Arial" w:cs="Arial"/>
          <w:b/>
        </w:rPr>
        <w:t>Působnost Agentury a správ národních parků</w:t>
      </w:r>
    </w:p>
    <w:p w14:paraId="7907D4EE"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w:t>
      </w:r>
      <w:r w:rsidRPr="000F5A0F">
        <w:rPr>
          <w:rFonts w:ascii="Arial" w:hAnsi="Arial" w:cs="Arial"/>
        </w:rPr>
        <w:tab/>
        <w:t>Agentura na území chráněných krajinných oblastí, nejde-li o vojenské újezdy, vykonává státní správu v ochraně přírody a krajiny v rozsahu působnosti obecních úřadů obcí s rozšířenou působností a krajských úřadů, není-li podle tohoto zákona příslušná správa národního parku nebo Ministerstvo životního prostředí. Agentura dále na území národních přírodních rezervací, národních přírodních památek a ochranných pásem těchto zvláště chráněných území, nejde-li o vojenské újezdy nebo o území národních parků a jejic</w:t>
      </w:r>
      <w:r w:rsidRPr="000F5A0F">
        <w:rPr>
          <w:rFonts w:ascii="Arial" w:hAnsi="Arial" w:cs="Arial"/>
        </w:rPr>
        <w:t xml:space="preserve">h ochranných pásem, vykonává státní správu v ochraně přírody a krajiny v rozsahu působnosti obecních úřadů, obecních úřadů obcí s rozšířenou působností a krajských úřadů, není-li podle tohoto zákona příslušná správa národního parku nebo Ministerstvo životního prostředí. </w:t>
      </w:r>
    </w:p>
    <w:p w14:paraId="3C80A453"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(2)</w:t>
      </w:r>
      <w:r w:rsidRPr="000F5A0F">
        <w:rPr>
          <w:rFonts w:ascii="Arial" w:hAnsi="Arial" w:cs="Arial"/>
        </w:rPr>
        <w:tab/>
        <w:t xml:space="preserve">Správy národních parků na území národních parků a jejich ochranných pásem vykonávají státní správu v ochraně přírody a krajiny v rozsahu působnosti obecních úřadů, </w:t>
      </w:r>
      <w:r w:rsidRPr="000F5A0F">
        <w:rPr>
          <w:rFonts w:ascii="Arial" w:hAnsi="Arial" w:cs="Arial"/>
        </w:rPr>
        <w:lastRenderedPageBreak/>
        <w:t xml:space="preserve">obecních úřadů obcí s rozšířenou působností a krajských úřadů a Agentury, není-li podle tohoto zákona příslušné Ministerstvo životního prostředí. Správa Národního parku Šumava vykonává státní správu v rozsahu působnosti Agentury též na území Chráněné krajinné oblasti </w:t>
      </w:r>
      <w:r w:rsidRPr="000759C9">
        <w:rPr>
          <w:rFonts w:ascii="Arial" w:hAnsi="Arial" w:cs="Arial"/>
          <w:strike/>
        </w:rPr>
        <w:t>Šumava a</w:t>
      </w:r>
      <w:r w:rsidRPr="000F5A0F">
        <w:rPr>
          <w:rFonts w:ascii="Arial" w:hAnsi="Arial" w:cs="Arial"/>
        </w:rPr>
        <w:t xml:space="preserve"> </w:t>
      </w:r>
      <w:r w:rsidR="000759C9" w:rsidRPr="000759C9">
        <w:rPr>
          <w:rFonts w:ascii="Arial" w:hAnsi="Arial" w:cs="Arial"/>
          <w:b/>
        </w:rPr>
        <w:t>Šumava,</w:t>
      </w:r>
      <w:r w:rsidR="000759C9">
        <w:rPr>
          <w:rFonts w:ascii="Arial" w:hAnsi="Arial" w:cs="Arial"/>
        </w:rPr>
        <w:t xml:space="preserve"> </w:t>
      </w:r>
      <w:r w:rsidRPr="000F5A0F">
        <w:rPr>
          <w:rFonts w:ascii="Arial" w:hAnsi="Arial" w:cs="Arial"/>
        </w:rPr>
        <w:t xml:space="preserve">Správa Národního parku České Švýcarsko vykonává státní správu </w:t>
      </w:r>
      <w:r w:rsidRPr="000F5A0F">
        <w:rPr>
          <w:rFonts w:ascii="Arial" w:hAnsi="Arial" w:cs="Arial"/>
        </w:rPr>
        <w:t>v</w:t>
      </w:r>
      <w:r>
        <w:rPr>
          <w:rFonts w:ascii="Arial" w:hAnsi="Arial" w:cs="Arial"/>
        </w:rPr>
        <w:t> </w:t>
      </w:r>
      <w:r w:rsidRPr="000F5A0F">
        <w:rPr>
          <w:rFonts w:ascii="Arial" w:hAnsi="Arial" w:cs="Arial"/>
        </w:rPr>
        <w:t xml:space="preserve">rozsahu působnosti Agentury též na území Chráněné krajinné oblasti Labské </w:t>
      </w:r>
      <w:r w:rsidRPr="00921B8F">
        <w:rPr>
          <w:rFonts w:ascii="Arial" w:hAnsi="Arial" w:cs="Arial"/>
        </w:rPr>
        <w:t>pískovce</w:t>
      </w:r>
      <w:r w:rsidR="00921B8F" w:rsidRPr="00921B8F">
        <w:rPr>
          <w:rFonts w:ascii="Arial" w:hAnsi="Arial" w:cs="Arial"/>
          <w:b/>
          <w:bCs/>
        </w:rPr>
        <w:t xml:space="preserve"> a Správa Národního parku Křivoklátsko vykonává státní správu </w:t>
      </w:r>
      <w:r w:rsidR="00921B8F" w:rsidRPr="00921B8F">
        <w:rPr>
          <w:rFonts w:ascii="Arial" w:hAnsi="Arial" w:cs="Arial"/>
          <w:b/>
        </w:rPr>
        <w:t>v rozsahu působnosti Agentury</w:t>
      </w:r>
      <w:r w:rsidR="00921B8F" w:rsidRPr="00921B8F">
        <w:rPr>
          <w:rFonts w:ascii="Arial" w:hAnsi="Arial" w:cs="Arial"/>
          <w:b/>
          <w:bCs/>
        </w:rPr>
        <w:t xml:space="preserve"> též na území Chráněné krajinné oblasti Křivoklátsko</w:t>
      </w:r>
      <w:r w:rsidRPr="00921B8F">
        <w:rPr>
          <w:rFonts w:ascii="Arial" w:hAnsi="Arial" w:cs="Arial"/>
        </w:rPr>
        <w:t>, není-li podle tohoto zákona příslušné Ministerstvo životního prostředí.</w:t>
      </w:r>
      <w:r w:rsidRPr="000F5A0F">
        <w:rPr>
          <w:rFonts w:ascii="Arial" w:hAnsi="Arial" w:cs="Arial"/>
        </w:rPr>
        <w:t xml:space="preserve"> Správy národních parků, jejich sídla a jejich správní obvody tvořené národními parky a jejich ochrannými pásmy a chráněnými krajinnými oblastmi jsou uvedeny v příloze č. </w:t>
      </w:r>
      <w:r w:rsidRPr="00921B8F">
        <w:rPr>
          <w:rFonts w:ascii="Arial" w:hAnsi="Arial" w:cs="Arial"/>
          <w:strike/>
        </w:rPr>
        <w:t>5</w:t>
      </w:r>
      <w:r w:rsidR="00A92C23" w:rsidRPr="00A92C23">
        <w:rPr>
          <w:rFonts w:ascii="Arial" w:hAnsi="Arial" w:cs="Arial"/>
        </w:rPr>
        <w:t xml:space="preserve"> </w:t>
      </w:r>
      <w:r w:rsidR="00921B8F" w:rsidRPr="00921B8F">
        <w:rPr>
          <w:rFonts w:ascii="Arial" w:hAnsi="Arial" w:cs="Arial"/>
          <w:b/>
        </w:rPr>
        <w:t>6</w:t>
      </w:r>
      <w:r w:rsidRPr="000F5A0F">
        <w:rPr>
          <w:rFonts w:ascii="Arial" w:hAnsi="Arial" w:cs="Arial"/>
        </w:rPr>
        <w:t xml:space="preserve"> k tomuto zákonu. </w:t>
      </w:r>
    </w:p>
    <w:p w14:paraId="2E2CD35A"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(3)</w:t>
      </w:r>
      <w:r w:rsidRPr="000F5A0F">
        <w:rPr>
          <w:rFonts w:ascii="Arial" w:hAnsi="Arial" w:cs="Arial"/>
        </w:rPr>
        <w:tab/>
        <w:t>Agentura a správy národních parků dále v obvodu své územní působnosti podle odstavců 1 a 2</w:t>
      </w:r>
    </w:p>
    <w:p w14:paraId="08B4FD50"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a)</w:t>
      </w:r>
      <w:r w:rsidRPr="000F5A0F">
        <w:rPr>
          <w:rFonts w:ascii="Arial" w:hAnsi="Arial" w:cs="Arial"/>
        </w:rPr>
        <w:tab/>
        <w:t>vydávají souhlasy k vyhrazení míst ke zneškodňování odpadů na území chráněných krajinných oblastí,</w:t>
      </w:r>
    </w:p>
    <w:p w14:paraId="2266A2D5"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b)</w:t>
      </w:r>
      <w:r w:rsidRPr="000F5A0F">
        <w:rPr>
          <w:rFonts w:ascii="Arial" w:hAnsi="Arial" w:cs="Arial"/>
        </w:rPr>
        <w:tab/>
        <w:t xml:space="preserve">vydávají souhlasy k vyhrazení míst pro pořádání soutěží na jízdních kolech na území chráněných krajinných </w:t>
      </w:r>
      <w:r w:rsidRPr="000F5A0F">
        <w:rPr>
          <w:rFonts w:ascii="Arial" w:hAnsi="Arial" w:cs="Arial"/>
        </w:rPr>
        <w:t>oblastí,</w:t>
      </w:r>
    </w:p>
    <w:p w14:paraId="568184C4"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c)</w:t>
      </w:r>
      <w:r w:rsidRPr="000F5A0F">
        <w:rPr>
          <w:rFonts w:ascii="Arial" w:hAnsi="Arial" w:cs="Arial"/>
        </w:rPr>
        <w:tab/>
        <w:t>vydávají souhlasy k vyznačení cest na území národních přírodních rezervací,</w:t>
      </w:r>
    </w:p>
    <w:p w14:paraId="41CF46AB"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d)</w:t>
      </w:r>
      <w:r w:rsidRPr="000F5A0F">
        <w:rPr>
          <w:rFonts w:ascii="Arial" w:hAnsi="Arial" w:cs="Arial"/>
        </w:rPr>
        <w:tab/>
        <w:t>rozhodují o omezení nebo vyloučení výkonu práva myslivosti a práva rybářství v národních parcích, o vydání souhlasu k výkonu rybářského a mysliveckého práva na území národních přírodních rezervací a o omezení výkonu práva myslivosti a</w:t>
      </w:r>
      <w:r>
        <w:rPr>
          <w:rFonts w:ascii="Arial" w:hAnsi="Arial" w:cs="Arial"/>
        </w:rPr>
        <w:t> </w:t>
      </w:r>
      <w:r w:rsidRPr="000F5A0F">
        <w:rPr>
          <w:rFonts w:ascii="Arial" w:hAnsi="Arial" w:cs="Arial"/>
        </w:rPr>
        <w:t>rybářství v přírodních rezervacích,</w:t>
      </w:r>
    </w:p>
    <w:p w14:paraId="47D6E470"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e)</w:t>
      </w:r>
      <w:r w:rsidRPr="000F5A0F">
        <w:rPr>
          <w:rFonts w:ascii="Arial" w:hAnsi="Arial" w:cs="Arial"/>
        </w:rPr>
        <w:tab/>
        <w:t>vydávají souhlasy k využití území, činnostem nebo zásahům vázaným na předchozí souhlas orgánu ochrany přírody v ochranných pásmech zvláště chráněných území,</w:t>
      </w:r>
    </w:p>
    <w:p w14:paraId="1A06801F"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f)</w:t>
      </w:r>
      <w:r w:rsidRPr="000F5A0F">
        <w:rPr>
          <w:rFonts w:ascii="Arial" w:hAnsi="Arial" w:cs="Arial"/>
        </w:rPr>
        <w:tab/>
        <w:t>zajišťují zpracování plánů péče o přírodní rezervace, přírodní památky a ochranná pásma těchto zvláště chráněných území, schvalují tyto plány péče a zajišťují jejich realizaci podle § 38,</w:t>
      </w:r>
    </w:p>
    <w:p w14:paraId="066DDA2A"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g)</w:t>
      </w:r>
      <w:r w:rsidRPr="000F5A0F">
        <w:rPr>
          <w:rFonts w:ascii="Arial" w:hAnsi="Arial" w:cs="Arial"/>
        </w:rPr>
        <w:tab/>
        <w:t>zajišťují zpracování záměrů na vyhlášení přírodních rezervací, přírodních památek a ochranných pásem těchto zvláště chráněných území, oznamují tyto záměry a projednávají je,</w:t>
      </w:r>
    </w:p>
    <w:p w14:paraId="3F5739E0"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h)</w:t>
      </w:r>
      <w:r w:rsidRPr="000F5A0F">
        <w:rPr>
          <w:rFonts w:ascii="Arial" w:hAnsi="Arial" w:cs="Arial"/>
        </w:rPr>
        <w:tab/>
        <w:t>předávají dokumentaci vyhlášených přírodních rezervací, přírodních památek a jejich ochranných pásem do ústředního seznamu; po vyhlášení přírodních rezervací, přírodních památek nebo jejich ochranných pásem ohlašují příslušnému katastrálnímu úřadu údaje, popřípadě změny těchto údajů, týkající se ochrany nemovitých věcí podle tohoto zákona, k zápisu do katastru nemovitostí,</w:t>
      </w:r>
    </w:p>
    <w:p w14:paraId="10541E32"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i)</w:t>
      </w:r>
      <w:r w:rsidRPr="000F5A0F">
        <w:rPr>
          <w:rFonts w:ascii="Arial" w:hAnsi="Arial" w:cs="Arial"/>
        </w:rPr>
        <w:tab/>
        <w:t>povolují výjimky ze zákazů ve zvláště chráněných územích podle § 43 a ze zákazu poškozovat evropsky významné lokality a sporné lokality podle § 45b odst. 1,</w:t>
      </w:r>
    </w:p>
    <w:p w14:paraId="06171326"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j)</w:t>
      </w:r>
      <w:r w:rsidRPr="000F5A0F">
        <w:rPr>
          <w:rFonts w:ascii="Arial" w:hAnsi="Arial" w:cs="Arial"/>
        </w:rPr>
        <w:tab/>
        <w:t>vyhrazují místa a stanovují přitom podmínky týkající se rozsahu, způsobu a času prováděných činností podle § 16, § 16a odst. 1 písm. c), § 17 odst. 2, § 26 a 29 a</w:t>
      </w:r>
      <w:r>
        <w:rPr>
          <w:rFonts w:ascii="Arial" w:hAnsi="Arial" w:cs="Arial"/>
        </w:rPr>
        <w:t> </w:t>
      </w:r>
      <w:r w:rsidRPr="000F5A0F">
        <w:rPr>
          <w:rFonts w:ascii="Arial" w:hAnsi="Arial" w:cs="Arial"/>
        </w:rPr>
        <w:t>§</w:t>
      </w:r>
      <w:r>
        <w:rPr>
          <w:rFonts w:ascii="Arial" w:hAnsi="Arial" w:cs="Arial"/>
        </w:rPr>
        <w:t> </w:t>
      </w:r>
      <w:r w:rsidRPr="000F5A0F">
        <w:rPr>
          <w:rFonts w:ascii="Arial" w:hAnsi="Arial" w:cs="Arial"/>
        </w:rPr>
        <w:t>37 odst. 3 opatřením obecné povahy,</w:t>
      </w:r>
    </w:p>
    <w:p w14:paraId="3E464803"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k)</w:t>
      </w:r>
      <w:r w:rsidRPr="000F5A0F">
        <w:rPr>
          <w:rFonts w:ascii="Arial" w:hAnsi="Arial" w:cs="Arial"/>
        </w:rPr>
        <w:tab/>
        <w:t>vydávají souhlasy k využití území, činnostem a zásahům ve zvláště chráněných územích podle § 12, § 16a odst. 3, § 16b až 16d a § 44,</w:t>
      </w:r>
    </w:p>
    <w:p w14:paraId="29455F34"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lastRenderedPageBreak/>
        <w:t>l)</w:t>
      </w:r>
      <w:r w:rsidRPr="000F5A0F">
        <w:rPr>
          <w:rFonts w:ascii="Arial" w:hAnsi="Arial" w:cs="Arial"/>
        </w:rPr>
        <w:tab/>
        <w:t>vydávají souhlasy k zásahům v evropsky významných lokalitách podle § 45c odst. 2, zajišťují péči o evropsky významné lokality a označují evropsky významné lokality,</w:t>
      </w:r>
    </w:p>
    <w:p w14:paraId="656205A3"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m)</w:t>
      </w:r>
      <w:r w:rsidRPr="000F5A0F">
        <w:rPr>
          <w:rFonts w:ascii="Arial" w:hAnsi="Arial" w:cs="Arial"/>
        </w:rPr>
        <w:tab/>
        <w:t>vydávají souhlasy k činnostem v ptačích oblastech podle § 45e odst. 2, uzavírají smlouvy o způsobu hospodaření v ptačích oblastech podle § 45e odst. 4 a zajišťují péči o ptačí oblasti,</w:t>
      </w:r>
    </w:p>
    <w:p w14:paraId="7C7F1D72"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n)</w:t>
      </w:r>
      <w:r w:rsidRPr="000F5A0F">
        <w:rPr>
          <w:rFonts w:ascii="Arial" w:hAnsi="Arial" w:cs="Arial"/>
        </w:rPr>
        <w:tab/>
        <w:t>vydávají opatření obecné povahy k omezení nebo zákazu vstupu podle § 64,</w:t>
      </w:r>
    </w:p>
    <w:p w14:paraId="33999973"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o)</w:t>
      </w:r>
      <w:r w:rsidRPr="000F5A0F">
        <w:rPr>
          <w:rFonts w:ascii="Arial" w:hAnsi="Arial" w:cs="Arial"/>
        </w:rPr>
        <w:tab/>
        <w:t>vydávají opatření obecné povahy k omezení nebo zákazu provádění ohňostrojů nebo používání zábavní pyrotechniky podle § 66 odst. 3,</w:t>
      </w:r>
    </w:p>
    <w:p w14:paraId="26A08E25"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p)</w:t>
      </w:r>
      <w:r w:rsidRPr="000F5A0F">
        <w:rPr>
          <w:rFonts w:ascii="Arial" w:hAnsi="Arial" w:cs="Arial"/>
        </w:rPr>
        <w:tab/>
        <w:t>uplatňují stanoviska k návrhu zásad územního rozvoje, územního plánu, regulačního plánu, vymezení zastavěného území a územního opatření z hlediska zájmů chráněných tímto zákonem a jsou dotčeným orgánem při jejich pořizování.</w:t>
      </w:r>
    </w:p>
    <w:p w14:paraId="7879F236"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(4)</w:t>
      </w:r>
      <w:r w:rsidRPr="000F5A0F">
        <w:rPr>
          <w:rFonts w:ascii="Arial" w:hAnsi="Arial" w:cs="Arial"/>
        </w:rPr>
        <w:tab/>
        <w:t>Agentura a správy národních parků v obvodu své územní působnosti podle odstavců 1 a 2 povolují výjimky ze zákazů stanovených v § 10 odst. 2 pro jeskyně, vydávají povolení pro průzkum nebo výzkum jeskyní podle § 10 odst. 3, přijímají oznámení o zjištění jeskyní, přebírají dokumentaci jeskyní a vedou evidenci převzaté dokumentace jeskyní podle § 10 odst. 5.</w:t>
      </w:r>
    </w:p>
    <w:p w14:paraId="794DFA79"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(5)</w:t>
      </w:r>
      <w:r w:rsidRPr="000F5A0F">
        <w:rPr>
          <w:rFonts w:ascii="Arial" w:hAnsi="Arial" w:cs="Arial"/>
        </w:rPr>
        <w:tab/>
        <w:t>Agentura a správy národních parků v obvodu své územní působnosti podle odstavců 1 a 2 vydávají stanoviska ke koncepcím nebo k záměrům podle § 45i odst. 1, ukládají a stanovují kompenzační opatření a informují o uložených kompenzačních opatřeních Ministerstvo životního prostředí.</w:t>
      </w:r>
    </w:p>
    <w:p w14:paraId="3F8EF3B6"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(6)</w:t>
      </w:r>
      <w:r w:rsidRPr="000F5A0F">
        <w:rPr>
          <w:rFonts w:ascii="Arial" w:hAnsi="Arial" w:cs="Arial"/>
        </w:rPr>
        <w:tab/>
        <w:t>Agentura na území chráněných krajinných oblastí povoluje kácení dřevin podle § 8 odst. 1 a ukládá náhradní výsadbu podle § 9 pro účely povolení záměru vyžadujícího jednotné environmentální stanovisko</w:t>
      </w:r>
      <w:r>
        <w:rPr>
          <w:rStyle w:val="Znakapoznpodarou"/>
          <w:rFonts w:ascii="Arial" w:hAnsi="Arial"/>
        </w:rPr>
        <w:footnoteReference w:customMarkFollows="1" w:id="11"/>
        <w:t>62)</w:t>
      </w:r>
      <w:r w:rsidRPr="000F5A0F">
        <w:rPr>
          <w:rFonts w:ascii="Arial" w:hAnsi="Arial" w:cs="Arial"/>
        </w:rPr>
        <w:t xml:space="preserve"> nebo jeho části, které se nacházejí na území chráněné krajinné oblasti. </w:t>
      </w:r>
    </w:p>
    <w:p w14:paraId="6A285B6A"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(7)</w:t>
      </w:r>
      <w:r w:rsidRPr="000F5A0F">
        <w:rPr>
          <w:rFonts w:ascii="Arial" w:hAnsi="Arial" w:cs="Arial"/>
        </w:rPr>
        <w:tab/>
        <w:t>Agentura na celém území České republiky, mimo území národních parků a jejich ochranných pásem a mimo území Chráněné krajinné oblasti Šumava a Chráněné krajinné oblasti Labské pískovce, a správy národních parků v obvodu své územní působnosti podle odstavce 2, poskytují finanční náhradu za ztížení zemědělského nebo lesního hospodaření z prostředků státního rozpočtu podle § 58 odst. 3. Agentura dále na celém území České republiky poskytuje finanční příspěvky ze státního rozpočtu k zajištění ochrany přírody a </w:t>
      </w:r>
      <w:r w:rsidRPr="000F5A0F">
        <w:rPr>
          <w:rFonts w:ascii="Arial" w:hAnsi="Arial" w:cs="Arial"/>
        </w:rPr>
        <w:t>krajiny podle § 2 odst. 2 v rozsahu požadavků stanovených Ministerstvem životního prostředí.</w:t>
      </w:r>
    </w:p>
    <w:p w14:paraId="2947EA98"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(8)</w:t>
      </w:r>
      <w:r w:rsidRPr="000F5A0F">
        <w:rPr>
          <w:rFonts w:ascii="Arial" w:hAnsi="Arial" w:cs="Arial"/>
        </w:rPr>
        <w:tab/>
        <w:t>Agentura na celém území České republiky a správy národních parků v obvodu své územní působnosti podle odstavce 2 dále za účelem podpory výkonu státní správy na úseku ochrany přírody a krajiny provádějí potřebné inventarizační přírodovědné průzkumy, monitoring, dokumentaci a šetření v ochraně přírody, ukládají, zpracovávají, vyhodnocují a</w:t>
      </w:r>
      <w:r>
        <w:rPr>
          <w:rFonts w:ascii="Arial" w:hAnsi="Arial" w:cs="Arial"/>
        </w:rPr>
        <w:t> </w:t>
      </w:r>
      <w:r w:rsidRPr="000F5A0F">
        <w:rPr>
          <w:rFonts w:ascii="Arial" w:hAnsi="Arial" w:cs="Arial"/>
        </w:rPr>
        <w:t>poskytují data v ochraně přírody; přitom spolupracují s odbornými, výzkumnými a</w:t>
      </w:r>
      <w:r>
        <w:rPr>
          <w:rFonts w:ascii="Arial" w:hAnsi="Arial" w:cs="Arial"/>
        </w:rPr>
        <w:t> </w:t>
      </w:r>
      <w:r w:rsidRPr="000F5A0F">
        <w:rPr>
          <w:rFonts w:ascii="Arial" w:hAnsi="Arial" w:cs="Arial"/>
        </w:rPr>
        <w:t>vědeckými pracovišti a zajišťují informační a osvětovou činnost. Agentura a správy národníc</w:t>
      </w:r>
      <w:r w:rsidRPr="000F5A0F">
        <w:rPr>
          <w:rFonts w:ascii="Arial" w:hAnsi="Arial" w:cs="Arial"/>
        </w:rPr>
        <w:t xml:space="preserve">h parků plní zároveň úkoly odborných organizací ochrany přírody podle požadavků Ministerstva životního prostředí. </w:t>
      </w:r>
    </w:p>
    <w:p w14:paraId="46FF9113"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lastRenderedPageBreak/>
        <w:t>(9)</w:t>
      </w:r>
      <w:r w:rsidRPr="000F5A0F">
        <w:rPr>
          <w:rFonts w:ascii="Arial" w:hAnsi="Arial" w:cs="Arial"/>
        </w:rPr>
        <w:tab/>
        <w:t xml:space="preserve">Agentura může vydávat nařízení pro obvod své územní působnosti podle odstavce 1, a to podle § 33 odst. 1, § 36 odst. 1, § 37 odst. 1 a § 45 odst. 1. </w:t>
      </w:r>
    </w:p>
    <w:p w14:paraId="556D6729"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(10)</w:t>
      </w:r>
      <w:r w:rsidRPr="000F5A0F">
        <w:rPr>
          <w:rFonts w:ascii="Arial" w:hAnsi="Arial" w:cs="Arial"/>
        </w:rPr>
        <w:tab/>
        <w:t xml:space="preserve">Návrh nařízení Agentura projednává s obcemi, jejichž územních obvodů se týká. Způsob vyhlášení nařízení Agentury a podmínky nabytí jeho platnosti a účinnosti stanoví zákon o Sbírce právních předpisů územních </w:t>
      </w:r>
      <w:r w:rsidRPr="000F5A0F">
        <w:rPr>
          <w:rFonts w:ascii="Arial" w:hAnsi="Arial" w:cs="Arial"/>
        </w:rPr>
        <w:t>samosprávných celků a některých správních úřadů</w:t>
      </w:r>
      <w:r w:rsidR="007E06F7">
        <w:rPr>
          <w:rFonts w:ascii="Arial" w:hAnsi="Arial" w:cs="Arial"/>
          <w:vertAlign w:val="superscript"/>
        </w:rPr>
        <w:t>61)</w:t>
      </w:r>
      <w:r w:rsidRPr="000F5A0F">
        <w:rPr>
          <w:rFonts w:ascii="Arial" w:hAnsi="Arial" w:cs="Arial"/>
        </w:rPr>
        <w:t xml:space="preserve">. Dozor nad vydáváním a obsahem nařízení Agentury vykonává Ministerstvo životního prostředí. Odporuje-li nařízení Agentury zákonu nebo jinému právnímu předpisu, vyzve Ministerstvo životního </w:t>
      </w:r>
      <w:r w:rsidRPr="000F5A0F">
        <w:rPr>
          <w:rFonts w:ascii="Arial" w:hAnsi="Arial" w:cs="Arial"/>
        </w:rPr>
        <w:t>prostředí Agenturu ke zjednání nápravy a Agentura tuto nápravu bezodkladně provede.</w:t>
      </w:r>
    </w:p>
    <w:p w14:paraId="611B60E4"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(11)</w:t>
      </w:r>
      <w:r w:rsidRPr="000F5A0F">
        <w:rPr>
          <w:rFonts w:ascii="Arial" w:hAnsi="Arial" w:cs="Arial"/>
        </w:rPr>
        <w:tab/>
        <w:t>Správy národních parků zajišťují zpracování a předkládají ke schválení zásady péče o národní parky podle § 38a a Agentura a správy národních parků v obvodu své územní působnosti podle odstavců 1 a 2 zajišťují zpracování a předkládají ke schválení plány péče o chráněné krajinné oblasti, národní přírodní rezervace, národní přírodní památky a jejich ochranná pásma podle § 38 nebo záchranné programy zvláště chráněných druhů podle § 52. Agentura a správy národních parků v obvodu své územní působnosti podle odst</w:t>
      </w:r>
      <w:r w:rsidRPr="000F5A0F">
        <w:rPr>
          <w:rFonts w:ascii="Arial" w:hAnsi="Arial" w:cs="Arial"/>
        </w:rPr>
        <w:t>avců 1 a 2 zajišťují zpracování, projednávají a schvalují plány péče o přírodní rezervace, přírodní památky a jejich ochranná pásma podle § 38.</w:t>
      </w:r>
    </w:p>
    <w:p w14:paraId="7260F23A"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(12)</w:t>
      </w:r>
      <w:r w:rsidRPr="000F5A0F">
        <w:rPr>
          <w:rFonts w:ascii="Arial" w:hAnsi="Arial" w:cs="Arial"/>
        </w:rPr>
        <w:tab/>
        <w:t>Agentura na celém území České republiky, mimo území národních parků a jejich ochranných pásem, a správy národních parků v obvodu své územní působnosti podle odstavce 2 na základě zadání Ministerstva životního prostředí zpracovávají záměry na vyhlášení národních parků, chráněných krajinných oblastí, národních přírodních rezervací, národních přírodních památek nebo ochranných pásem těchto zvláště chráněných území. Správy národních parků v obvodu své územní působnosti podle odstavce 2 na základě zadání Minist</w:t>
      </w:r>
      <w:r w:rsidRPr="000F5A0F">
        <w:rPr>
          <w:rFonts w:ascii="Arial" w:hAnsi="Arial" w:cs="Arial"/>
        </w:rPr>
        <w:t>erstva životního prostředí zpracovávají, oznamují a projednávají záměry na vyhlášení přírodních rezervací, přírodních památek nebo ochranných pásem těchto zvláště chráněných území.</w:t>
      </w:r>
    </w:p>
    <w:p w14:paraId="0C398E63"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(13)</w:t>
      </w:r>
      <w:r w:rsidRPr="000F5A0F">
        <w:rPr>
          <w:rFonts w:ascii="Arial" w:hAnsi="Arial" w:cs="Arial"/>
        </w:rPr>
        <w:tab/>
        <w:t xml:space="preserve">Agentura na celém území České republiky, mimo území národních parků a jejich ochranných pásem, a správy národních parků v obvodu své územní působnosti podle odstavce 2 </w:t>
      </w:r>
    </w:p>
    <w:p w14:paraId="1718346C"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a)</w:t>
      </w:r>
      <w:r w:rsidRPr="000F5A0F">
        <w:rPr>
          <w:rFonts w:ascii="Arial" w:hAnsi="Arial" w:cs="Arial"/>
        </w:rPr>
        <w:tab/>
        <w:t xml:space="preserve">rozhodují o </w:t>
      </w:r>
    </w:p>
    <w:p w14:paraId="169FDF84"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ab/>
      </w:r>
      <w:r w:rsidRPr="000F5A0F">
        <w:rPr>
          <w:rFonts w:ascii="Arial" w:hAnsi="Arial" w:cs="Arial"/>
        </w:rPr>
        <w:tab/>
        <w:t>1.</w:t>
      </w:r>
      <w:r w:rsidRPr="000F5A0F">
        <w:rPr>
          <w:rFonts w:ascii="Arial" w:hAnsi="Arial" w:cs="Arial"/>
        </w:rPr>
        <w:tab/>
        <w:t>povolení k přesunu,</w:t>
      </w:r>
    </w:p>
    <w:p w14:paraId="0E4E7AFC"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ab/>
      </w:r>
      <w:r w:rsidRPr="000F5A0F">
        <w:rPr>
          <w:rFonts w:ascii="Arial" w:hAnsi="Arial" w:cs="Arial"/>
        </w:rPr>
        <w:tab/>
        <w:t>2.</w:t>
      </w:r>
      <w:r w:rsidRPr="000F5A0F">
        <w:rPr>
          <w:rFonts w:ascii="Arial" w:hAnsi="Arial" w:cs="Arial"/>
        </w:rPr>
        <w:tab/>
        <w:t>provedení pokusného vypuštění podle § 13a odst. 4 a 5,</w:t>
      </w:r>
    </w:p>
    <w:p w14:paraId="73D0D994"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ab/>
      </w:r>
      <w:r w:rsidRPr="000F5A0F">
        <w:rPr>
          <w:rFonts w:ascii="Arial" w:hAnsi="Arial" w:cs="Arial"/>
        </w:rPr>
        <w:tab/>
        <w:t>3.</w:t>
      </w:r>
      <w:r w:rsidRPr="000F5A0F">
        <w:rPr>
          <w:rFonts w:ascii="Arial" w:hAnsi="Arial" w:cs="Arial"/>
        </w:rPr>
        <w:tab/>
        <w:t>umístění do karantény podle § 13a odst. 6,</w:t>
      </w:r>
    </w:p>
    <w:p w14:paraId="2E380046"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ab/>
      </w:r>
      <w:r w:rsidRPr="000F5A0F">
        <w:rPr>
          <w:rFonts w:ascii="Arial" w:hAnsi="Arial" w:cs="Arial"/>
        </w:rPr>
        <w:tab/>
        <w:t>4.</w:t>
      </w:r>
      <w:r w:rsidRPr="000F5A0F">
        <w:rPr>
          <w:rFonts w:ascii="Arial" w:hAnsi="Arial" w:cs="Arial"/>
        </w:rPr>
        <w:tab/>
        <w:t>uložení provedení opatření podle § 13c odst. 1, nebo</w:t>
      </w:r>
    </w:p>
    <w:p w14:paraId="356F3A7F"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ab/>
      </w:r>
      <w:r w:rsidRPr="000F5A0F">
        <w:rPr>
          <w:rFonts w:ascii="Arial" w:hAnsi="Arial" w:cs="Arial"/>
        </w:rPr>
        <w:tab/>
        <w:t>5.</w:t>
      </w:r>
      <w:r w:rsidRPr="000F5A0F">
        <w:rPr>
          <w:rFonts w:ascii="Arial" w:hAnsi="Arial" w:cs="Arial"/>
        </w:rPr>
        <w:tab/>
        <w:t>zrušení vydaného povolení k přesunu podle § 13c odst. 2,</w:t>
      </w:r>
    </w:p>
    <w:p w14:paraId="0723F567" w14:textId="77777777" w:rsidR="000F5A0F" w:rsidRPr="000F5A0F" w:rsidRDefault="00AE6513" w:rsidP="000D2EDA">
      <w:pPr>
        <w:widowControl w:val="0"/>
        <w:autoSpaceDE w:val="0"/>
        <w:autoSpaceDN w:val="0"/>
        <w:adjustRightInd w:val="0"/>
        <w:spacing w:line="276" w:lineRule="auto"/>
        <w:jc w:val="both"/>
        <w:rPr>
          <w:rFonts w:ascii="Arial" w:hAnsi="Arial" w:cs="Arial"/>
        </w:rPr>
      </w:pPr>
      <w:r w:rsidRPr="000F5A0F">
        <w:rPr>
          <w:rFonts w:ascii="Arial" w:hAnsi="Arial" w:cs="Arial"/>
        </w:rPr>
        <w:t>b)</w:t>
      </w:r>
      <w:r w:rsidRPr="000F5A0F">
        <w:rPr>
          <w:rFonts w:ascii="Arial" w:hAnsi="Arial" w:cs="Arial"/>
        </w:rPr>
        <w:tab/>
        <w:t xml:space="preserve">schvalují pohotovostní plán podle § 13a odst. 7, nebo </w:t>
      </w:r>
    </w:p>
    <w:p w14:paraId="098A2D0A" w14:textId="77777777" w:rsidR="000F5A0F" w:rsidRPr="000F5A0F" w:rsidRDefault="00AE6513" w:rsidP="000D2EDA">
      <w:pPr>
        <w:widowControl w:val="0"/>
        <w:autoSpaceDE w:val="0"/>
        <w:autoSpaceDN w:val="0"/>
        <w:adjustRightInd w:val="0"/>
        <w:spacing w:line="276" w:lineRule="auto"/>
        <w:ind w:left="720" w:hanging="720"/>
        <w:jc w:val="both"/>
        <w:rPr>
          <w:rFonts w:ascii="Arial" w:hAnsi="Arial" w:cs="Arial"/>
        </w:rPr>
      </w:pPr>
      <w:r w:rsidRPr="000F5A0F">
        <w:rPr>
          <w:rFonts w:ascii="Arial" w:hAnsi="Arial" w:cs="Arial"/>
        </w:rPr>
        <w:t>c)</w:t>
      </w:r>
      <w:r w:rsidRPr="000F5A0F">
        <w:rPr>
          <w:rFonts w:ascii="Arial" w:hAnsi="Arial" w:cs="Arial"/>
        </w:rPr>
        <w:tab/>
        <w:t>zajišťují provedení opatření k odstranění nebo izolaci invazního nepůvodního druhu na unijním seznamu podle § 13g odst. 2.</w:t>
      </w:r>
    </w:p>
    <w:p w14:paraId="14EE8A17"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(14)</w:t>
      </w:r>
      <w:r w:rsidRPr="000F5A0F">
        <w:rPr>
          <w:rFonts w:ascii="Arial" w:hAnsi="Arial" w:cs="Arial"/>
        </w:rPr>
        <w:tab/>
        <w:t xml:space="preserve">Agentura a správy národních parků v obvodu své územní působnosti podle odstavců 1 a 2 v souladu se schválenými plány péče, zásadami péče o národní parky nebo </w:t>
      </w:r>
      <w:r w:rsidRPr="000F5A0F">
        <w:rPr>
          <w:rFonts w:ascii="Arial" w:hAnsi="Arial" w:cs="Arial"/>
        </w:rPr>
        <w:lastRenderedPageBreak/>
        <w:t xml:space="preserve">záchrannými programy zvláště chráněných druhů zajišťují péči o přírodní a krajinné prostředí, ekosystémy a jejich složky. K zajištění těchto povinností jsou příslušné hospodařit s majetkem státu. </w:t>
      </w:r>
    </w:p>
    <w:p w14:paraId="1E344357" w14:textId="77777777" w:rsidR="000F5A0F" w:rsidRP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(15)</w:t>
      </w:r>
      <w:r w:rsidRPr="000F5A0F">
        <w:rPr>
          <w:rFonts w:ascii="Arial" w:hAnsi="Arial" w:cs="Arial"/>
        </w:rPr>
        <w:tab/>
        <w:t xml:space="preserve">Agentura a správy národních parků jsou v obvodu své územní působnosti podle odstavců 1 a 2 odvolacím orgánem proti rozhodnutím orgánů obcí vydaným podle tohoto zákona. </w:t>
      </w:r>
    </w:p>
    <w:p w14:paraId="56080FCF" w14:textId="77777777" w:rsidR="00A9288F" w:rsidRPr="00A9288F" w:rsidRDefault="00AE6513" w:rsidP="00A9288F">
      <w:pPr>
        <w:widowControl w:val="0"/>
        <w:autoSpaceDE w:val="0"/>
        <w:autoSpaceDN w:val="0"/>
        <w:adjustRightInd w:val="0"/>
        <w:spacing w:line="276" w:lineRule="auto"/>
        <w:ind w:firstLine="720"/>
        <w:jc w:val="both"/>
        <w:rPr>
          <w:rFonts w:ascii="Arial" w:hAnsi="Arial" w:cs="Arial"/>
        </w:rPr>
      </w:pPr>
      <w:r w:rsidRPr="000F5A0F">
        <w:rPr>
          <w:rFonts w:ascii="Arial" w:hAnsi="Arial" w:cs="Arial"/>
        </w:rPr>
        <w:t>(16)</w:t>
      </w:r>
      <w:r w:rsidRPr="000F5A0F">
        <w:rPr>
          <w:rFonts w:ascii="Arial" w:hAnsi="Arial" w:cs="Arial"/>
        </w:rPr>
        <w:tab/>
        <w:t xml:space="preserve">Správy národních parků zřizují radu národního parku a jmenují a odvolávají její další členy podle § 20. </w:t>
      </w:r>
      <w:r w:rsidRPr="00A9288F">
        <w:rPr>
          <w:rFonts w:ascii="Arial" w:hAnsi="Arial" w:cs="Arial"/>
          <w:b/>
          <w:bCs/>
        </w:rPr>
        <w:t xml:space="preserve">Správy </w:t>
      </w:r>
      <w:bookmarkStart w:id="3" w:name="_Hlk157753572"/>
      <w:r w:rsidRPr="00A9288F">
        <w:rPr>
          <w:rFonts w:ascii="Arial" w:hAnsi="Arial" w:cs="Arial"/>
          <w:b/>
          <w:bCs/>
        </w:rPr>
        <w:t>národních parků dále vydávají osvědčení o oprávnění k vjezdu a setrvá</w:t>
      </w:r>
      <w:r w:rsidR="002F66FC">
        <w:rPr>
          <w:rFonts w:ascii="Arial" w:hAnsi="Arial" w:cs="Arial"/>
          <w:b/>
          <w:bCs/>
        </w:rPr>
        <w:t>vá</w:t>
      </w:r>
      <w:r w:rsidRPr="00A9288F">
        <w:rPr>
          <w:rFonts w:ascii="Arial" w:hAnsi="Arial" w:cs="Arial"/>
          <w:b/>
          <w:bCs/>
        </w:rPr>
        <w:t xml:space="preserve">ní </w:t>
      </w:r>
      <w:r w:rsidR="002F66FC">
        <w:rPr>
          <w:rFonts w:ascii="Arial" w:hAnsi="Arial" w:cs="Arial"/>
          <w:b/>
          <w:bCs/>
        </w:rPr>
        <w:t xml:space="preserve">s </w:t>
      </w:r>
      <w:r w:rsidRPr="00A9288F">
        <w:rPr>
          <w:rFonts w:ascii="Arial" w:hAnsi="Arial" w:cs="Arial"/>
          <w:b/>
          <w:bCs/>
        </w:rPr>
        <w:t>motorový</w:t>
      </w:r>
      <w:r w:rsidR="002F66FC">
        <w:rPr>
          <w:rFonts w:ascii="Arial" w:hAnsi="Arial" w:cs="Arial"/>
          <w:b/>
          <w:bCs/>
        </w:rPr>
        <w:t>mi</w:t>
      </w:r>
      <w:r w:rsidRPr="00A9288F">
        <w:rPr>
          <w:rFonts w:ascii="Arial" w:hAnsi="Arial" w:cs="Arial"/>
          <w:b/>
          <w:bCs/>
        </w:rPr>
        <w:t xml:space="preserve"> vozid</w:t>
      </w:r>
      <w:r w:rsidR="002F66FC">
        <w:rPr>
          <w:rFonts w:ascii="Arial" w:hAnsi="Arial" w:cs="Arial"/>
          <w:b/>
          <w:bCs/>
        </w:rPr>
        <w:t>ly a obytnými přívěsy</w:t>
      </w:r>
      <w:r w:rsidRPr="00A9288F">
        <w:rPr>
          <w:rFonts w:ascii="Arial" w:hAnsi="Arial" w:cs="Arial"/>
          <w:b/>
          <w:bCs/>
        </w:rPr>
        <w:t xml:space="preserve"> na území národního parku</w:t>
      </w:r>
      <w:r>
        <w:rPr>
          <w:rFonts w:ascii="Arial" w:hAnsi="Arial" w:cs="Arial"/>
          <w:b/>
          <w:bCs/>
        </w:rPr>
        <w:t xml:space="preserve"> podle § 16 odst. 3</w:t>
      </w:r>
      <w:r w:rsidRPr="00A9288F">
        <w:rPr>
          <w:rFonts w:ascii="Arial" w:hAnsi="Arial" w:cs="Arial"/>
          <w:b/>
          <w:bCs/>
        </w:rPr>
        <w:t>.</w:t>
      </w:r>
    </w:p>
    <w:bookmarkEnd w:id="3"/>
    <w:p w14:paraId="0E5362AD" w14:textId="77777777" w:rsidR="00FD7AB6"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 xml:space="preserve"> (17)</w:t>
      </w:r>
      <w:r w:rsidRPr="000F5A0F">
        <w:rPr>
          <w:rFonts w:ascii="Arial" w:hAnsi="Arial" w:cs="Arial"/>
        </w:rPr>
        <w:tab/>
        <w:t xml:space="preserve">Správy národních parků </w:t>
      </w:r>
      <w:r w:rsidR="00AE52BB">
        <w:rPr>
          <w:rFonts w:ascii="Arial" w:hAnsi="Arial" w:cs="Arial"/>
        </w:rPr>
        <w:t>na území národních parků</w:t>
      </w:r>
      <w:r w:rsidRPr="000F5A0F">
        <w:rPr>
          <w:rFonts w:ascii="Arial" w:hAnsi="Arial" w:cs="Arial"/>
        </w:rPr>
        <w:t xml:space="preserve"> vykonávají státní správu lesů v rozsahu působnosti obecních úřadů obcí s rozšířenou působností podle lesního zákona</w:t>
      </w:r>
      <w:r>
        <w:rPr>
          <w:rStyle w:val="Znakapoznpodarou"/>
          <w:rFonts w:ascii="Arial" w:hAnsi="Arial"/>
        </w:rPr>
        <w:footnoteReference w:customMarkFollows="1" w:id="12"/>
        <w:t>63)</w:t>
      </w:r>
      <w:r w:rsidRPr="000F5A0F">
        <w:rPr>
          <w:rFonts w:ascii="Arial" w:hAnsi="Arial" w:cs="Arial"/>
        </w:rPr>
        <w:t xml:space="preserve">. Správy národních parků </w:t>
      </w:r>
      <w:r w:rsidR="00AE52BB">
        <w:rPr>
          <w:rFonts w:ascii="Arial" w:hAnsi="Arial" w:cs="Arial"/>
        </w:rPr>
        <w:t>na území národních parků a jejich ochranných pásem</w:t>
      </w:r>
      <w:r w:rsidRPr="000F5A0F">
        <w:rPr>
          <w:rFonts w:ascii="Arial" w:hAnsi="Arial" w:cs="Arial"/>
        </w:rPr>
        <w:t xml:space="preserve"> vykonávají působnost Ministerstva životního prostředí podle lesního zákona</w:t>
      </w:r>
      <w:r>
        <w:rPr>
          <w:rStyle w:val="Znakapoznpodarou"/>
          <w:rFonts w:ascii="Arial" w:hAnsi="Arial"/>
        </w:rPr>
        <w:footnoteReference w:customMarkFollows="1" w:id="13"/>
        <w:t>64)</w:t>
      </w:r>
      <w:r w:rsidRPr="000F5A0F">
        <w:rPr>
          <w:rFonts w:ascii="Arial" w:hAnsi="Arial" w:cs="Arial"/>
        </w:rPr>
        <w:t>, pokud jde o</w:t>
      </w:r>
      <w:r w:rsidR="00AE52BB">
        <w:rPr>
          <w:rFonts w:ascii="Arial" w:hAnsi="Arial" w:cs="Arial"/>
        </w:rPr>
        <w:t> </w:t>
      </w:r>
      <w:r w:rsidRPr="000F5A0F">
        <w:rPr>
          <w:rFonts w:ascii="Arial" w:hAnsi="Arial" w:cs="Arial"/>
        </w:rPr>
        <w:t xml:space="preserve">rozhodnutí o odnětí lesních pozemků plnění funkcí lesa nebo o omezení jejich využívání pro plnění funkcí lesa o výměře 1 ha a více a o výši poplatků za odnětí podle § 48a odst. 1 písm. b) lesního zákona, a vydání </w:t>
      </w:r>
      <w:r w:rsidRPr="000D2EDA">
        <w:rPr>
          <w:rFonts w:ascii="Arial" w:hAnsi="Arial" w:cs="Arial"/>
        </w:rPr>
        <w:t>závazného stanoviska k řízení podle jiného právního předpisu, jímž mají být dotče</w:t>
      </w:r>
      <w:r w:rsidRPr="000F5A0F">
        <w:rPr>
          <w:rFonts w:ascii="Arial" w:hAnsi="Arial" w:cs="Arial"/>
        </w:rPr>
        <w:t xml:space="preserve">ny pozemky určené k plnění funkcí lesa těžbou nevyhrazených </w:t>
      </w:r>
      <w:r w:rsidRPr="000F5A0F">
        <w:rPr>
          <w:rFonts w:ascii="Arial" w:hAnsi="Arial" w:cs="Arial"/>
        </w:rPr>
        <w:t>nerostů nebo jímž mají být dotčeny pozemky určené k plnění funkcí lesa o výměře 1 ha a</w:t>
      </w:r>
      <w:r w:rsidR="00AE52BB">
        <w:rPr>
          <w:rFonts w:ascii="Arial" w:hAnsi="Arial" w:cs="Arial"/>
        </w:rPr>
        <w:t> </w:t>
      </w:r>
      <w:r w:rsidRPr="000F5A0F">
        <w:rPr>
          <w:rFonts w:ascii="Arial" w:hAnsi="Arial" w:cs="Arial"/>
        </w:rPr>
        <w:t>více, podle § 48a odst. 2 písm. c) lesního zákona.</w:t>
      </w:r>
    </w:p>
    <w:p w14:paraId="2FFD3E98" w14:textId="77777777" w:rsidR="000F5A0F" w:rsidRDefault="00AE6513" w:rsidP="000D2EDA">
      <w:pPr>
        <w:widowControl w:val="0"/>
        <w:autoSpaceDE w:val="0"/>
        <w:autoSpaceDN w:val="0"/>
        <w:adjustRightInd w:val="0"/>
        <w:spacing w:line="276" w:lineRule="auto"/>
        <w:ind w:firstLine="720"/>
        <w:jc w:val="both"/>
        <w:rPr>
          <w:rFonts w:ascii="Arial" w:hAnsi="Arial" w:cs="Arial"/>
        </w:rPr>
      </w:pPr>
      <w:r w:rsidRPr="000F5A0F">
        <w:rPr>
          <w:rFonts w:ascii="Arial" w:hAnsi="Arial" w:cs="Arial"/>
        </w:rPr>
        <w:t xml:space="preserve"> (18)</w:t>
      </w:r>
      <w:r w:rsidRPr="000F5A0F">
        <w:rPr>
          <w:rFonts w:ascii="Arial" w:hAnsi="Arial" w:cs="Arial"/>
        </w:rPr>
        <w:tab/>
        <w:t>Agentura na celém území České republiky, mimo území národních parků a jejich ochranných pásem a mimo území Chráněné krajinné oblasti Šumava a Chráněné krajinné oblasti Labské pískovce, a správy národních parků v obvodu své územní působnosti podle odstavce 2 vykonávají působnost orgánů ochrany přírody na pozemcích a stavbách, které tvoří součást objektů důležitých pro obranu státu mimo vojenské újezdy.</w:t>
      </w:r>
    </w:p>
    <w:p w14:paraId="21572C74" w14:textId="77777777" w:rsidR="002C7946" w:rsidRDefault="00AE6513" w:rsidP="00217D26">
      <w:pPr>
        <w:widowControl w:val="0"/>
        <w:autoSpaceDE w:val="0"/>
        <w:autoSpaceDN w:val="0"/>
        <w:adjustRightInd w:val="0"/>
        <w:spacing w:line="276" w:lineRule="auto"/>
        <w:jc w:val="center"/>
        <w:rPr>
          <w:rFonts w:ascii="Arial" w:hAnsi="Arial" w:cs="Arial"/>
        </w:rPr>
      </w:pPr>
      <w:r>
        <w:rPr>
          <w:rFonts w:ascii="Arial" w:hAnsi="Arial" w:cs="Arial"/>
        </w:rPr>
        <w:t>***</w:t>
      </w:r>
    </w:p>
    <w:p w14:paraId="285132D0" w14:textId="77777777" w:rsidR="002C040F" w:rsidRPr="002C040F" w:rsidRDefault="00AE6513" w:rsidP="00217D26">
      <w:pPr>
        <w:widowControl w:val="0"/>
        <w:autoSpaceDE w:val="0"/>
        <w:autoSpaceDN w:val="0"/>
        <w:adjustRightInd w:val="0"/>
        <w:spacing w:line="276" w:lineRule="auto"/>
        <w:jc w:val="center"/>
        <w:rPr>
          <w:rFonts w:ascii="Arial" w:hAnsi="Arial" w:cs="Arial"/>
        </w:rPr>
      </w:pPr>
      <w:r w:rsidRPr="002C040F">
        <w:rPr>
          <w:rFonts w:ascii="Arial" w:hAnsi="Arial" w:cs="Arial"/>
        </w:rPr>
        <w:t>§ 87</w:t>
      </w:r>
    </w:p>
    <w:p w14:paraId="4E1712C7" w14:textId="77777777" w:rsidR="002C040F" w:rsidRPr="002C040F" w:rsidRDefault="00AE6513" w:rsidP="00217D26">
      <w:pPr>
        <w:widowControl w:val="0"/>
        <w:autoSpaceDE w:val="0"/>
        <w:autoSpaceDN w:val="0"/>
        <w:adjustRightInd w:val="0"/>
        <w:spacing w:line="276" w:lineRule="auto"/>
        <w:jc w:val="center"/>
        <w:rPr>
          <w:rFonts w:ascii="Arial" w:hAnsi="Arial" w:cs="Arial"/>
          <w:b/>
          <w:bCs/>
        </w:rPr>
      </w:pPr>
      <w:r w:rsidRPr="002C040F">
        <w:rPr>
          <w:rFonts w:ascii="Arial" w:hAnsi="Arial" w:cs="Arial"/>
          <w:b/>
          <w:bCs/>
        </w:rPr>
        <w:t>Přestupky fyzických osob</w:t>
      </w:r>
    </w:p>
    <w:p w14:paraId="6638457E"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217D26">
        <w:rPr>
          <w:rFonts w:ascii="Arial" w:hAnsi="Arial" w:cs="Arial"/>
        </w:rPr>
        <w:tab/>
      </w:r>
      <w:r w:rsidRPr="002C040F">
        <w:rPr>
          <w:rFonts w:ascii="Arial" w:hAnsi="Arial" w:cs="Arial"/>
        </w:rPr>
        <w:t xml:space="preserve">Fyzická osoba se dopustí přestupku tím, že  </w:t>
      </w:r>
    </w:p>
    <w:p w14:paraId="17CECD84"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217D26">
        <w:rPr>
          <w:rFonts w:ascii="Arial" w:hAnsi="Arial" w:cs="Arial"/>
        </w:rPr>
        <w:tab/>
      </w:r>
      <w:r w:rsidRPr="002C040F">
        <w:rPr>
          <w:rFonts w:ascii="Arial" w:hAnsi="Arial" w:cs="Arial"/>
        </w:rPr>
        <w:t xml:space="preserve">nedovoleně mění či ruší dochovaný stav přírody ve zvláště chráněném území nebo nedovoleně mění dochovaný stav památného stromu, </w:t>
      </w:r>
    </w:p>
    <w:p w14:paraId="73AEF327"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b)</w:t>
      </w:r>
      <w:r w:rsidR="00217D26">
        <w:rPr>
          <w:rFonts w:ascii="Arial" w:hAnsi="Arial" w:cs="Arial"/>
        </w:rPr>
        <w:tab/>
      </w:r>
      <w:r w:rsidRPr="002C040F">
        <w:rPr>
          <w:rFonts w:ascii="Arial" w:hAnsi="Arial" w:cs="Arial"/>
        </w:rPr>
        <w:t xml:space="preserve">nedovoleně zasahuje do přirozeného vývoje zvláště chráněných druhů rostlin, </w:t>
      </w:r>
    </w:p>
    <w:p w14:paraId="19B313D6"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sidR="00217D26">
        <w:rPr>
          <w:rFonts w:ascii="Arial" w:hAnsi="Arial" w:cs="Arial"/>
        </w:rPr>
        <w:tab/>
      </w:r>
      <w:r w:rsidRPr="002C040F">
        <w:rPr>
          <w:rFonts w:ascii="Arial" w:hAnsi="Arial" w:cs="Arial"/>
        </w:rPr>
        <w:t xml:space="preserve">zraňuje, chová bez povolení zvláště chráněné živočichy nebo ptáky nebo jinak nedovoleně zasahuje do jejich přirozeného vývoje, </w:t>
      </w:r>
    </w:p>
    <w:p w14:paraId="060CA52E"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d)</w:t>
      </w:r>
      <w:r w:rsidR="00217D26">
        <w:rPr>
          <w:rFonts w:ascii="Arial" w:hAnsi="Arial" w:cs="Arial"/>
        </w:rPr>
        <w:tab/>
      </w:r>
      <w:r w:rsidRPr="002C040F">
        <w:rPr>
          <w:rFonts w:ascii="Arial" w:hAnsi="Arial" w:cs="Arial"/>
        </w:rPr>
        <w:t xml:space="preserve">neumožní osobám oprávněným </w:t>
      </w:r>
      <w:r w:rsidRPr="00217D26">
        <w:rPr>
          <w:rFonts w:ascii="Arial" w:hAnsi="Arial" w:cs="Arial"/>
        </w:rPr>
        <w:t xml:space="preserve">podle </w:t>
      </w:r>
      <w:hyperlink r:id="rId33" w:history="1">
        <w:r w:rsidRPr="00217D26">
          <w:rPr>
            <w:rFonts w:ascii="Arial" w:hAnsi="Arial" w:cs="Arial"/>
          </w:rPr>
          <w:t>§ 62</w:t>
        </w:r>
      </w:hyperlink>
      <w:r w:rsidRPr="00217D26">
        <w:rPr>
          <w:rFonts w:ascii="Arial" w:hAnsi="Arial" w:cs="Arial"/>
        </w:rPr>
        <w:t xml:space="preserve"> nebo </w:t>
      </w:r>
      <w:hyperlink r:id="rId34" w:history="1">
        <w:r w:rsidRPr="00217D26">
          <w:rPr>
            <w:rFonts w:ascii="Arial" w:hAnsi="Arial" w:cs="Arial"/>
          </w:rPr>
          <w:t>§ 68 odst. 4</w:t>
        </w:r>
      </w:hyperlink>
      <w:r w:rsidRPr="00217D26">
        <w:rPr>
          <w:rFonts w:ascii="Arial" w:hAnsi="Arial" w:cs="Arial"/>
        </w:rPr>
        <w:t xml:space="preserve"> a </w:t>
      </w:r>
      <w:hyperlink r:id="rId35" w:history="1">
        <w:r w:rsidRPr="00217D26">
          <w:rPr>
            <w:rFonts w:ascii="Arial" w:hAnsi="Arial" w:cs="Arial"/>
          </w:rPr>
          <w:t>§ 81</w:t>
        </w:r>
      </w:hyperlink>
      <w:r w:rsidRPr="00217D26">
        <w:rPr>
          <w:rFonts w:ascii="Arial" w:hAnsi="Arial" w:cs="Arial"/>
        </w:rPr>
        <w:t xml:space="preserve"> vstup na pozemky, které vlastní nebo užívá, </w:t>
      </w:r>
    </w:p>
    <w:p w14:paraId="2E297E2C" w14:textId="77777777" w:rsidR="002C040F" w:rsidRPr="002C7946" w:rsidRDefault="00AE6513" w:rsidP="002C7946">
      <w:pPr>
        <w:widowControl w:val="0"/>
        <w:autoSpaceDE w:val="0"/>
        <w:autoSpaceDN w:val="0"/>
        <w:adjustRightInd w:val="0"/>
        <w:spacing w:line="276" w:lineRule="auto"/>
        <w:ind w:left="709" w:hanging="709"/>
        <w:jc w:val="both"/>
        <w:rPr>
          <w:rFonts w:ascii="Arial" w:hAnsi="Arial" w:cs="Arial"/>
        </w:rPr>
      </w:pPr>
      <w:r w:rsidRPr="00217D26">
        <w:rPr>
          <w:rFonts w:ascii="Arial" w:hAnsi="Arial" w:cs="Arial"/>
        </w:rPr>
        <w:t>e)</w:t>
      </w:r>
      <w:r w:rsidR="00217D26" w:rsidRPr="00217D26">
        <w:rPr>
          <w:rFonts w:ascii="Arial" w:hAnsi="Arial" w:cs="Arial"/>
        </w:rPr>
        <w:tab/>
      </w:r>
      <w:r w:rsidRPr="00217D26">
        <w:rPr>
          <w:rFonts w:ascii="Arial" w:hAnsi="Arial" w:cs="Arial"/>
        </w:rPr>
        <w:t xml:space="preserve">nesplní ohlašovací povinnost určenou tímto </w:t>
      </w:r>
      <w:r w:rsidRPr="002C7946">
        <w:rPr>
          <w:rFonts w:ascii="Arial" w:hAnsi="Arial" w:cs="Arial"/>
        </w:rPr>
        <w:t>zákonem</w:t>
      </w:r>
      <w:r w:rsidR="002C7946" w:rsidRPr="002C7946">
        <w:rPr>
          <w:rFonts w:ascii="Arial" w:hAnsi="Arial" w:cs="Arial"/>
          <w:b/>
        </w:rPr>
        <w:t xml:space="preserve"> nebo nepředloží osvědčení </w:t>
      </w:r>
      <w:r w:rsidR="002C7946" w:rsidRPr="002C7946">
        <w:rPr>
          <w:rFonts w:ascii="Arial" w:hAnsi="Arial" w:cs="Arial"/>
          <w:b/>
        </w:rPr>
        <w:lastRenderedPageBreak/>
        <w:t>vydané orgánem ochrany přírody</w:t>
      </w:r>
      <w:r w:rsidR="002C7946">
        <w:rPr>
          <w:rFonts w:ascii="Arial" w:hAnsi="Arial" w:cs="Arial"/>
          <w:b/>
        </w:rPr>
        <w:t xml:space="preserve"> podle § 16 odst. 3</w:t>
      </w:r>
      <w:r w:rsidRPr="002C7946">
        <w:rPr>
          <w:rFonts w:ascii="Arial" w:hAnsi="Arial" w:cs="Arial"/>
        </w:rPr>
        <w:t xml:space="preserve">, </w:t>
      </w:r>
    </w:p>
    <w:p w14:paraId="08DA3B20"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f)</w:t>
      </w:r>
      <w:r w:rsidR="00217D26" w:rsidRPr="00217D26">
        <w:rPr>
          <w:rFonts w:ascii="Arial" w:hAnsi="Arial" w:cs="Arial"/>
        </w:rPr>
        <w:tab/>
      </w:r>
      <w:r w:rsidRPr="00217D26">
        <w:rPr>
          <w:rFonts w:ascii="Arial" w:hAnsi="Arial" w:cs="Arial"/>
        </w:rPr>
        <w:t xml:space="preserve">vykonává činnost zakázanou v ochranném pásmu určeném k zabezpečení zvláště chráněných částí přírody, </w:t>
      </w:r>
    </w:p>
    <w:p w14:paraId="371AE5A2"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g)</w:t>
      </w:r>
      <w:r w:rsidR="00217D26" w:rsidRPr="00217D26">
        <w:rPr>
          <w:rFonts w:ascii="Arial" w:hAnsi="Arial" w:cs="Arial"/>
        </w:rPr>
        <w:tab/>
      </w:r>
      <w:r w:rsidRPr="00217D26">
        <w:rPr>
          <w:rFonts w:ascii="Arial" w:hAnsi="Arial" w:cs="Arial"/>
        </w:rPr>
        <w:t xml:space="preserve">neprovede uloženou náhradní výsadbu dřevin podle </w:t>
      </w:r>
      <w:hyperlink r:id="rId36" w:history="1">
        <w:r w:rsidRPr="00217D26">
          <w:rPr>
            <w:rFonts w:ascii="Arial" w:hAnsi="Arial" w:cs="Arial"/>
          </w:rPr>
          <w:t>§ 9</w:t>
        </w:r>
      </w:hyperlink>
      <w:r w:rsidRPr="00217D26">
        <w:rPr>
          <w:rFonts w:ascii="Arial" w:hAnsi="Arial" w:cs="Arial"/>
        </w:rPr>
        <w:t xml:space="preserve">, </w:t>
      </w:r>
    </w:p>
    <w:p w14:paraId="1DE85BBC"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h)</w:t>
      </w:r>
      <w:r w:rsidR="00217D26" w:rsidRPr="00217D26">
        <w:rPr>
          <w:rFonts w:ascii="Arial" w:hAnsi="Arial" w:cs="Arial"/>
        </w:rPr>
        <w:tab/>
      </w:r>
      <w:r w:rsidRPr="00217D26">
        <w:rPr>
          <w:rFonts w:ascii="Arial" w:hAnsi="Arial" w:cs="Arial"/>
        </w:rPr>
        <w:t xml:space="preserve">nedodržuje omezení nebo zákaz vstupu vyhlášený podle </w:t>
      </w:r>
      <w:hyperlink r:id="rId37" w:history="1">
        <w:r w:rsidRPr="00217D26">
          <w:rPr>
            <w:rFonts w:ascii="Arial" w:hAnsi="Arial" w:cs="Arial"/>
          </w:rPr>
          <w:t>§ 64</w:t>
        </w:r>
      </w:hyperlink>
      <w:r w:rsidRPr="00217D26">
        <w:rPr>
          <w:rFonts w:ascii="Arial" w:hAnsi="Arial" w:cs="Arial"/>
        </w:rPr>
        <w:t xml:space="preserve">, </w:t>
      </w:r>
    </w:p>
    <w:p w14:paraId="7613F3A4"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i)</w:t>
      </w:r>
      <w:r w:rsidR="00217D26" w:rsidRPr="00217D26">
        <w:rPr>
          <w:rFonts w:ascii="Arial" w:hAnsi="Arial" w:cs="Arial"/>
        </w:rPr>
        <w:tab/>
      </w:r>
      <w:r w:rsidRPr="00217D26">
        <w:rPr>
          <w:rFonts w:ascii="Arial" w:hAnsi="Arial" w:cs="Arial"/>
        </w:rPr>
        <w:t xml:space="preserve">nesplní některou z povinností k paleontologickému nálezu podle </w:t>
      </w:r>
      <w:hyperlink r:id="rId38" w:history="1">
        <w:r w:rsidRPr="00217D26">
          <w:rPr>
            <w:rFonts w:ascii="Arial" w:hAnsi="Arial" w:cs="Arial"/>
          </w:rPr>
          <w:t>§ 11 odst. 1</w:t>
        </w:r>
      </w:hyperlink>
      <w:r w:rsidRPr="00217D26">
        <w:rPr>
          <w:rFonts w:ascii="Arial" w:hAnsi="Arial" w:cs="Arial"/>
        </w:rPr>
        <w:t xml:space="preserve">, </w:t>
      </w:r>
    </w:p>
    <w:p w14:paraId="7676CB31"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j)</w:t>
      </w:r>
      <w:r w:rsidR="00217D26" w:rsidRPr="00217D26">
        <w:rPr>
          <w:rFonts w:ascii="Arial" w:hAnsi="Arial" w:cs="Arial"/>
        </w:rPr>
        <w:tab/>
      </w:r>
      <w:r w:rsidRPr="00217D26">
        <w:rPr>
          <w:rFonts w:ascii="Arial" w:hAnsi="Arial" w:cs="Arial"/>
        </w:rPr>
        <w:t>vysazuje či vysévá uměle vypěstované zvláště chráněné rostliny nebo</w:t>
      </w:r>
      <w:r w:rsidRPr="002C040F">
        <w:rPr>
          <w:rFonts w:ascii="Arial" w:hAnsi="Arial" w:cs="Arial"/>
        </w:rPr>
        <w:t xml:space="preserve"> vypouští zvláště chráněné živočichy narozené a odchované v zajetí do volné přírody bez souhlasu orgánu ochrany přírody, </w:t>
      </w:r>
    </w:p>
    <w:p w14:paraId="465E174E"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k)</w:t>
      </w:r>
      <w:r w:rsidR="00217D26">
        <w:rPr>
          <w:rFonts w:ascii="Arial" w:hAnsi="Arial" w:cs="Arial"/>
        </w:rPr>
        <w:tab/>
      </w:r>
      <w:r w:rsidRPr="002C040F">
        <w:rPr>
          <w:rFonts w:ascii="Arial" w:hAnsi="Arial" w:cs="Arial"/>
        </w:rPr>
        <w:t xml:space="preserve">nevede řádně záznamy o chovu zvláště chráněných živočichů nebo ptáků či pěstování zvláště chráněných rostlin, </w:t>
      </w:r>
    </w:p>
    <w:p w14:paraId="22B0D298" w14:textId="77777777" w:rsidR="0092473E"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l)</w:t>
      </w:r>
      <w:r w:rsidR="00217D26">
        <w:rPr>
          <w:rFonts w:ascii="Arial" w:hAnsi="Arial" w:cs="Arial"/>
        </w:rPr>
        <w:tab/>
      </w:r>
      <w:r w:rsidRPr="002C040F">
        <w:rPr>
          <w:rFonts w:ascii="Arial" w:hAnsi="Arial" w:cs="Arial"/>
        </w:rPr>
        <w:t>nesplní povinnost nezaměnitelného označení zvláště chráněného živočicha nebo ptáka, nepožádá ve stanovených lhůtách o vydání osvědčení nebo osvědčení ve stanovené lhůtě neodevzdá příslušnému orgánu ochrany přírody</w:t>
      </w:r>
      <w:r>
        <w:rPr>
          <w:rFonts w:ascii="Arial" w:hAnsi="Arial" w:cs="Arial"/>
        </w:rPr>
        <w:t>, nebo</w:t>
      </w:r>
    </w:p>
    <w:p w14:paraId="748BE117"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92473E">
        <w:rPr>
          <w:rFonts w:ascii="Arial" w:hAnsi="Arial" w:cs="Arial"/>
        </w:rPr>
        <w:t>m)</w:t>
      </w:r>
      <w:r>
        <w:rPr>
          <w:rFonts w:ascii="Arial" w:hAnsi="Arial" w:cs="Arial"/>
        </w:rPr>
        <w:tab/>
      </w:r>
      <w:r w:rsidRPr="0092473E">
        <w:rPr>
          <w:rFonts w:ascii="Arial" w:hAnsi="Arial" w:cs="Arial"/>
        </w:rPr>
        <w:t>zavleče, vysadí nebo šíří invazní nepůvodní druh na unijním seznamu.</w:t>
      </w:r>
    </w:p>
    <w:p w14:paraId="3547215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(2)</w:t>
      </w:r>
      <w:r w:rsidR="00217D26">
        <w:rPr>
          <w:rFonts w:ascii="Arial" w:hAnsi="Arial" w:cs="Arial"/>
        </w:rPr>
        <w:tab/>
      </w:r>
      <w:r w:rsidRPr="002C040F">
        <w:rPr>
          <w:rFonts w:ascii="Arial" w:hAnsi="Arial" w:cs="Arial"/>
        </w:rPr>
        <w:t xml:space="preserve">Fyzická osoba se dopustí přestupku tím, že </w:t>
      </w:r>
    </w:p>
    <w:p w14:paraId="04D62B46"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217D26">
        <w:rPr>
          <w:rFonts w:ascii="Arial" w:hAnsi="Arial" w:cs="Arial"/>
        </w:rPr>
        <w:tab/>
      </w:r>
      <w:r w:rsidRPr="002C040F">
        <w:rPr>
          <w:rFonts w:ascii="Arial" w:hAnsi="Arial" w:cs="Arial"/>
        </w:rPr>
        <w:t>zničí součást přírody ve zvláště chráněném území nebo zničí zařízení určená k</w:t>
      </w:r>
      <w:r w:rsidR="00217D26">
        <w:rPr>
          <w:rFonts w:ascii="Arial" w:hAnsi="Arial" w:cs="Arial"/>
        </w:rPr>
        <w:t> </w:t>
      </w:r>
      <w:r w:rsidRPr="002C040F">
        <w:rPr>
          <w:rFonts w:ascii="Arial" w:hAnsi="Arial" w:cs="Arial"/>
        </w:rPr>
        <w:t xml:space="preserve">ochraně, označení a vybavení zvláště chráněného území, </w:t>
      </w:r>
    </w:p>
    <w:p w14:paraId="2746BFCC"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sidR="00217D26">
        <w:rPr>
          <w:rFonts w:ascii="Arial" w:hAnsi="Arial" w:cs="Arial"/>
        </w:rPr>
        <w:tab/>
      </w:r>
      <w:r w:rsidRPr="002C040F">
        <w:rPr>
          <w:rFonts w:ascii="Arial" w:hAnsi="Arial" w:cs="Arial"/>
        </w:rPr>
        <w:t xml:space="preserve">zničí zvláště chráněné rostliny zařazené do kategorie ohrožených buď přímo nebo způsobí jejich úhyn nedovoleným zásahem do jejich životního prostředí, </w:t>
      </w:r>
    </w:p>
    <w:p w14:paraId="6038C4C2"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sidR="00217D26">
        <w:rPr>
          <w:rFonts w:ascii="Arial" w:hAnsi="Arial" w:cs="Arial"/>
        </w:rPr>
        <w:tab/>
      </w:r>
      <w:r w:rsidRPr="002C040F">
        <w:rPr>
          <w:rFonts w:ascii="Arial" w:hAnsi="Arial" w:cs="Arial"/>
        </w:rPr>
        <w:t xml:space="preserve">usmrcuje ptáky s výjimkou těch, kteří mohou být loveni, nebo zvláště chráněné živočichy zařazené do kategorie ohrožených přímo nebo způsobí jejich úhyn nedovoleným zásahem do jejich životního prostředí nebo chytá zvláště chráněné živočichy, </w:t>
      </w:r>
    </w:p>
    <w:p w14:paraId="7CE12389"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d)</w:t>
      </w:r>
      <w:r w:rsidR="00217D26">
        <w:rPr>
          <w:rFonts w:ascii="Arial" w:hAnsi="Arial" w:cs="Arial"/>
        </w:rPr>
        <w:tab/>
      </w:r>
      <w:r w:rsidRPr="002C040F">
        <w:rPr>
          <w:rFonts w:ascii="Arial" w:hAnsi="Arial" w:cs="Arial"/>
        </w:rPr>
        <w:t xml:space="preserve">ohrožuje nad nezbytnou míru zvláště chráněné části přírody při zásazích proti škůdcům, rostlinným chorobám, plevelům a při hygienických opatřeních, </w:t>
      </w:r>
    </w:p>
    <w:p w14:paraId="641D2F89"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e)</w:t>
      </w:r>
      <w:r w:rsidR="00217D26">
        <w:rPr>
          <w:rFonts w:ascii="Arial" w:hAnsi="Arial" w:cs="Arial"/>
        </w:rPr>
        <w:tab/>
      </w:r>
      <w:r w:rsidRPr="002C040F">
        <w:rPr>
          <w:rFonts w:ascii="Arial" w:hAnsi="Arial" w:cs="Arial"/>
        </w:rPr>
        <w:t xml:space="preserve">poškodí nebo bez povolení pokácí dřevinu rostoucí mimo les, </w:t>
      </w:r>
    </w:p>
    <w:p w14:paraId="4EB582D8"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f)</w:t>
      </w:r>
      <w:r w:rsidR="00217D26">
        <w:rPr>
          <w:rFonts w:ascii="Arial" w:hAnsi="Arial" w:cs="Arial"/>
        </w:rPr>
        <w:tab/>
      </w:r>
      <w:r w:rsidRPr="002C040F">
        <w:rPr>
          <w:rFonts w:ascii="Arial" w:hAnsi="Arial" w:cs="Arial"/>
        </w:rPr>
        <w:t xml:space="preserve">provádí škodlivý zásah do významného krajinného prvku bez souhlasu orgánu ochrany přírody, </w:t>
      </w:r>
    </w:p>
    <w:p w14:paraId="24697DC6"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g)</w:t>
      </w:r>
      <w:r w:rsidR="00217D26">
        <w:rPr>
          <w:rFonts w:ascii="Arial" w:hAnsi="Arial" w:cs="Arial"/>
        </w:rPr>
        <w:tab/>
      </w:r>
      <w:r w:rsidRPr="002C040F">
        <w:rPr>
          <w:rFonts w:ascii="Arial" w:hAnsi="Arial" w:cs="Arial"/>
        </w:rPr>
        <w:t xml:space="preserve">poškozuje nebo ničí jeskyni nebo její součást, nebo porušuje jiné povinnosti stanovené k ochraně jeskyní </w:t>
      </w:r>
      <w:r w:rsidRPr="00217D26">
        <w:rPr>
          <w:rFonts w:ascii="Arial" w:hAnsi="Arial" w:cs="Arial"/>
        </w:rPr>
        <w:t xml:space="preserve">podle </w:t>
      </w:r>
      <w:hyperlink r:id="rId39" w:history="1">
        <w:r w:rsidRPr="00217D26">
          <w:rPr>
            <w:rFonts w:ascii="Arial" w:hAnsi="Arial" w:cs="Arial"/>
          </w:rPr>
          <w:t>§ 10</w:t>
        </w:r>
      </w:hyperlink>
      <w:r w:rsidRPr="00217D26">
        <w:rPr>
          <w:rFonts w:ascii="Arial" w:hAnsi="Arial" w:cs="Arial"/>
        </w:rPr>
        <w:t xml:space="preserve">, </w:t>
      </w:r>
    </w:p>
    <w:p w14:paraId="7E0ADE95"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h)</w:t>
      </w:r>
      <w:r w:rsidR="00217D26" w:rsidRPr="00217D26">
        <w:rPr>
          <w:rFonts w:ascii="Arial" w:hAnsi="Arial" w:cs="Arial"/>
        </w:rPr>
        <w:tab/>
      </w:r>
      <w:r w:rsidRPr="00217D26">
        <w:rPr>
          <w:rFonts w:ascii="Arial" w:hAnsi="Arial" w:cs="Arial"/>
        </w:rPr>
        <w:t xml:space="preserve">naruší krajinný ráz nesplněním povinnosti podle </w:t>
      </w:r>
      <w:hyperlink r:id="rId40" w:history="1">
        <w:r w:rsidRPr="00217D26">
          <w:rPr>
            <w:rFonts w:ascii="Arial" w:hAnsi="Arial" w:cs="Arial"/>
          </w:rPr>
          <w:t>§ 12 odst. 2</w:t>
        </w:r>
      </w:hyperlink>
      <w:r w:rsidRPr="00217D26">
        <w:rPr>
          <w:rFonts w:ascii="Arial" w:hAnsi="Arial" w:cs="Arial"/>
        </w:rPr>
        <w:t xml:space="preserve">, </w:t>
      </w:r>
    </w:p>
    <w:p w14:paraId="0209E92D" w14:textId="77777777" w:rsidR="002C040F" w:rsidRPr="00967973" w:rsidRDefault="00AE6513" w:rsidP="002C040F">
      <w:pPr>
        <w:widowControl w:val="0"/>
        <w:autoSpaceDE w:val="0"/>
        <w:autoSpaceDN w:val="0"/>
        <w:adjustRightInd w:val="0"/>
        <w:spacing w:line="276" w:lineRule="auto"/>
        <w:jc w:val="both"/>
        <w:rPr>
          <w:rFonts w:ascii="Arial" w:hAnsi="Arial" w:cs="Arial"/>
          <w:strike/>
        </w:rPr>
      </w:pPr>
      <w:r w:rsidRPr="00967973">
        <w:rPr>
          <w:rFonts w:ascii="Arial" w:hAnsi="Arial" w:cs="Arial"/>
          <w:strike/>
        </w:rPr>
        <w:t>i)</w:t>
      </w:r>
      <w:r w:rsidR="00217D26" w:rsidRPr="00967973">
        <w:rPr>
          <w:rFonts w:ascii="Arial" w:hAnsi="Arial" w:cs="Arial"/>
          <w:strike/>
        </w:rPr>
        <w:tab/>
      </w:r>
      <w:r w:rsidRPr="00967973">
        <w:rPr>
          <w:rFonts w:ascii="Arial" w:hAnsi="Arial" w:cs="Arial"/>
          <w:strike/>
        </w:rPr>
        <w:t xml:space="preserve">porušuje ustanovení návštěvního řádu národního parku vydaného podle </w:t>
      </w:r>
      <w:hyperlink r:id="rId41" w:history="1">
        <w:r w:rsidRPr="00967973">
          <w:rPr>
            <w:rFonts w:ascii="Arial" w:hAnsi="Arial" w:cs="Arial"/>
            <w:strike/>
          </w:rPr>
          <w:t>§ 19</w:t>
        </w:r>
      </w:hyperlink>
      <w:r w:rsidR="00392EA9" w:rsidRPr="00967973">
        <w:rPr>
          <w:rFonts w:ascii="Arial" w:hAnsi="Arial" w:cs="Arial"/>
          <w:strike/>
        </w:rPr>
        <w:t>,</w:t>
      </w:r>
    </w:p>
    <w:p w14:paraId="51431E51"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967973">
        <w:rPr>
          <w:rFonts w:ascii="Arial" w:hAnsi="Arial" w:cs="Arial"/>
          <w:strike/>
        </w:rPr>
        <w:t>j)</w:t>
      </w:r>
      <w:r w:rsidR="00967973">
        <w:rPr>
          <w:rFonts w:ascii="Arial" w:hAnsi="Arial" w:cs="Arial"/>
        </w:rPr>
        <w:t xml:space="preserve"> </w:t>
      </w:r>
      <w:r w:rsidR="00967973" w:rsidRPr="00967973">
        <w:rPr>
          <w:rFonts w:ascii="Arial" w:hAnsi="Arial" w:cs="Arial"/>
          <w:b/>
        </w:rPr>
        <w:t>i)</w:t>
      </w:r>
      <w:r>
        <w:rPr>
          <w:rFonts w:ascii="Arial" w:hAnsi="Arial" w:cs="Arial"/>
        </w:rPr>
        <w:tab/>
      </w:r>
      <w:r w:rsidRPr="00392EA9">
        <w:rPr>
          <w:rFonts w:ascii="Arial" w:hAnsi="Arial" w:cs="Arial"/>
        </w:rPr>
        <w:t xml:space="preserve">úmyslně rozšíří do krajiny jedince nepůvodního druhu nebo křížence bez povolení orgánu ochrany přírody podle § 5 odst. 4 nebo 5 nebo v rozporu s ním, </w:t>
      </w:r>
    </w:p>
    <w:p w14:paraId="16EEE166"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967973">
        <w:rPr>
          <w:rFonts w:ascii="Arial" w:hAnsi="Arial" w:cs="Arial"/>
          <w:strike/>
        </w:rPr>
        <w:t>k)</w:t>
      </w:r>
      <w:r w:rsidR="00967973">
        <w:rPr>
          <w:rFonts w:ascii="Arial" w:hAnsi="Arial" w:cs="Arial"/>
        </w:rPr>
        <w:t xml:space="preserve"> </w:t>
      </w:r>
      <w:r w:rsidR="00967973" w:rsidRPr="00197E55">
        <w:rPr>
          <w:rFonts w:ascii="Arial" w:hAnsi="Arial" w:cs="Arial"/>
          <w:b/>
        </w:rPr>
        <w:t>j)</w:t>
      </w:r>
      <w:r>
        <w:rPr>
          <w:rFonts w:ascii="Arial" w:hAnsi="Arial" w:cs="Arial"/>
        </w:rPr>
        <w:tab/>
      </w:r>
      <w:r w:rsidRPr="00392EA9">
        <w:rPr>
          <w:rFonts w:ascii="Arial" w:hAnsi="Arial" w:cs="Arial"/>
        </w:rPr>
        <w:t xml:space="preserve">neprovede opatření proti nepříznivým účinkům uložená rozhodnutím vydaným na </w:t>
      </w:r>
      <w:r w:rsidRPr="00392EA9">
        <w:rPr>
          <w:rFonts w:ascii="Arial" w:hAnsi="Arial" w:cs="Arial"/>
        </w:rPr>
        <w:lastRenderedPageBreak/>
        <w:t xml:space="preserve">základě § 13c odst. 1, </w:t>
      </w:r>
    </w:p>
    <w:p w14:paraId="6549B39C" w14:textId="77777777" w:rsidR="00392EA9" w:rsidRPr="00392EA9" w:rsidRDefault="00AE6513" w:rsidP="00392EA9">
      <w:pPr>
        <w:widowControl w:val="0"/>
        <w:autoSpaceDE w:val="0"/>
        <w:autoSpaceDN w:val="0"/>
        <w:adjustRightInd w:val="0"/>
        <w:spacing w:line="276" w:lineRule="auto"/>
        <w:jc w:val="both"/>
        <w:rPr>
          <w:rFonts w:ascii="Arial" w:hAnsi="Arial" w:cs="Arial"/>
        </w:rPr>
      </w:pPr>
      <w:r w:rsidRPr="00197E55">
        <w:rPr>
          <w:rFonts w:ascii="Arial" w:hAnsi="Arial" w:cs="Arial"/>
          <w:strike/>
        </w:rPr>
        <w:t>l)</w:t>
      </w:r>
      <w:r w:rsidR="00197E55">
        <w:rPr>
          <w:rFonts w:ascii="Arial" w:hAnsi="Arial" w:cs="Arial"/>
        </w:rPr>
        <w:t xml:space="preserve"> </w:t>
      </w:r>
      <w:r w:rsidR="00197E55" w:rsidRPr="00197E55">
        <w:rPr>
          <w:rFonts w:ascii="Arial" w:hAnsi="Arial" w:cs="Arial"/>
          <w:b/>
        </w:rPr>
        <w:t>k)</w:t>
      </w:r>
      <w:r>
        <w:rPr>
          <w:rFonts w:ascii="Arial" w:hAnsi="Arial" w:cs="Arial"/>
        </w:rPr>
        <w:tab/>
      </w:r>
      <w:r w:rsidRPr="00392EA9">
        <w:rPr>
          <w:rFonts w:ascii="Arial" w:hAnsi="Arial" w:cs="Arial"/>
        </w:rPr>
        <w:t xml:space="preserve">provede přesun bez povolení orgánu ochrany přírody nebo v rozporu s ním, nebo </w:t>
      </w:r>
    </w:p>
    <w:p w14:paraId="577C524B" w14:textId="77777777" w:rsidR="00392EA9" w:rsidRPr="002C040F" w:rsidRDefault="00AE6513" w:rsidP="00392EA9">
      <w:pPr>
        <w:widowControl w:val="0"/>
        <w:autoSpaceDE w:val="0"/>
        <w:autoSpaceDN w:val="0"/>
        <w:adjustRightInd w:val="0"/>
        <w:spacing w:line="276" w:lineRule="auto"/>
        <w:ind w:left="720" w:hanging="720"/>
        <w:jc w:val="both"/>
        <w:rPr>
          <w:rFonts w:ascii="Arial" w:hAnsi="Arial" w:cs="Arial"/>
        </w:rPr>
      </w:pPr>
      <w:r w:rsidRPr="00197E55">
        <w:rPr>
          <w:rFonts w:ascii="Arial" w:hAnsi="Arial" w:cs="Arial"/>
          <w:strike/>
        </w:rPr>
        <w:t>m)</w:t>
      </w:r>
      <w:r w:rsidR="00197E55">
        <w:rPr>
          <w:rFonts w:ascii="Arial" w:hAnsi="Arial" w:cs="Arial"/>
        </w:rPr>
        <w:t xml:space="preserve"> </w:t>
      </w:r>
      <w:r w:rsidR="00197E55" w:rsidRPr="00197E55">
        <w:rPr>
          <w:rFonts w:ascii="Arial" w:hAnsi="Arial" w:cs="Arial"/>
          <w:b/>
        </w:rPr>
        <w:t>l)</w:t>
      </w:r>
      <w:r>
        <w:rPr>
          <w:rFonts w:ascii="Arial" w:hAnsi="Arial" w:cs="Arial"/>
        </w:rPr>
        <w:tab/>
      </w:r>
      <w:r w:rsidRPr="00392EA9">
        <w:rPr>
          <w:rFonts w:ascii="Arial" w:hAnsi="Arial" w:cs="Arial"/>
        </w:rPr>
        <w:t>v případě nepředvídané události s nepříznivými účinky na životní prostředí nebo na původní populace nepostupuje podle pohotovostního plánu vypracovaného podle čl.</w:t>
      </w:r>
      <w:r>
        <w:rPr>
          <w:rFonts w:ascii="Arial" w:hAnsi="Arial" w:cs="Arial"/>
        </w:rPr>
        <w:t> </w:t>
      </w:r>
      <w:r w:rsidRPr="00392EA9">
        <w:rPr>
          <w:rFonts w:ascii="Arial" w:hAnsi="Arial" w:cs="Arial"/>
        </w:rPr>
        <w:t>17 nařízení Rady (ES) č. 708/2007.</w:t>
      </w:r>
    </w:p>
    <w:p w14:paraId="576DF34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(3)</w:t>
      </w:r>
      <w:r w:rsidR="00217D26">
        <w:rPr>
          <w:rFonts w:ascii="Arial" w:hAnsi="Arial" w:cs="Arial"/>
        </w:rPr>
        <w:tab/>
      </w:r>
      <w:r w:rsidRPr="002C040F">
        <w:rPr>
          <w:rFonts w:ascii="Arial" w:hAnsi="Arial" w:cs="Arial"/>
        </w:rPr>
        <w:t xml:space="preserve">Fyzická osoba se dopustí přestupku tím, že </w:t>
      </w:r>
    </w:p>
    <w:p w14:paraId="301B5B3D"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w:t>
      </w:r>
      <w:r w:rsidR="00217D26">
        <w:rPr>
          <w:rFonts w:ascii="Arial" w:hAnsi="Arial" w:cs="Arial"/>
        </w:rPr>
        <w:tab/>
      </w:r>
      <w:r w:rsidRPr="002C040F">
        <w:rPr>
          <w:rFonts w:ascii="Arial" w:hAnsi="Arial" w:cs="Arial"/>
        </w:rPr>
        <w:t xml:space="preserve">poškodí nebo zničí památný strom nebo zvláště chráněné území či jeho část, </w:t>
      </w:r>
    </w:p>
    <w:p w14:paraId="24880895"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b)</w:t>
      </w:r>
      <w:r w:rsidR="00217D26">
        <w:rPr>
          <w:rFonts w:ascii="Arial" w:hAnsi="Arial" w:cs="Arial"/>
        </w:rPr>
        <w:tab/>
      </w:r>
      <w:r w:rsidRPr="002C040F">
        <w:rPr>
          <w:rFonts w:ascii="Arial" w:hAnsi="Arial" w:cs="Arial"/>
        </w:rPr>
        <w:t xml:space="preserve">usmrtí zvláště chráněného živočicha kriticky nebo silně ohroženého druhu nebo způsobí jeho úhyn zásahem do jeho životního prostředí, </w:t>
      </w:r>
    </w:p>
    <w:p w14:paraId="11BDF24E"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c)</w:t>
      </w:r>
      <w:r w:rsidR="00217D26">
        <w:rPr>
          <w:rFonts w:ascii="Arial" w:hAnsi="Arial" w:cs="Arial"/>
        </w:rPr>
        <w:tab/>
      </w:r>
      <w:r w:rsidRPr="002C040F">
        <w:rPr>
          <w:rFonts w:ascii="Arial" w:hAnsi="Arial" w:cs="Arial"/>
        </w:rPr>
        <w:t xml:space="preserve">zničí zvláště chráněnou rostlinu kriticky nebo silně ohroženého druhu nebo způsobí její úhyn zásahem do jejího životního prostředí, </w:t>
      </w:r>
    </w:p>
    <w:p w14:paraId="3F055A5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d)</w:t>
      </w:r>
      <w:r w:rsidR="00217D26">
        <w:rPr>
          <w:rFonts w:ascii="Arial" w:hAnsi="Arial" w:cs="Arial"/>
        </w:rPr>
        <w:tab/>
      </w:r>
      <w:r w:rsidRPr="002C040F">
        <w:rPr>
          <w:rFonts w:ascii="Arial" w:hAnsi="Arial" w:cs="Arial"/>
        </w:rPr>
        <w:t xml:space="preserve">pokácí bez povolení nebo závažně poškodí skupinu dřevin rostoucích mimo les, </w:t>
      </w:r>
    </w:p>
    <w:p w14:paraId="4B6700A3"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e)</w:t>
      </w:r>
      <w:r w:rsidR="00217D26">
        <w:rPr>
          <w:rFonts w:ascii="Arial" w:hAnsi="Arial" w:cs="Arial"/>
        </w:rPr>
        <w:tab/>
      </w:r>
      <w:r w:rsidRPr="002C040F">
        <w:rPr>
          <w:rFonts w:ascii="Arial" w:hAnsi="Arial" w:cs="Arial"/>
        </w:rPr>
        <w:t xml:space="preserve">neuvede poškozenou část přírody chráněnou dle tohoto zákona do původního stavu nebo nesplní opatření k nápravě tohoto </w:t>
      </w:r>
      <w:r w:rsidRPr="00217D26">
        <w:rPr>
          <w:rFonts w:ascii="Arial" w:hAnsi="Arial" w:cs="Arial"/>
        </w:rPr>
        <w:t xml:space="preserve">stavu podle </w:t>
      </w:r>
      <w:hyperlink r:id="rId42" w:history="1">
        <w:r w:rsidRPr="00217D26">
          <w:rPr>
            <w:rFonts w:ascii="Arial" w:hAnsi="Arial" w:cs="Arial"/>
          </w:rPr>
          <w:t>§ 86</w:t>
        </w:r>
      </w:hyperlink>
      <w:r w:rsidRPr="00217D26">
        <w:rPr>
          <w:rFonts w:ascii="Arial" w:hAnsi="Arial" w:cs="Arial"/>
        </w:rPr>
        <w:t xml:space="preserve"> či přiměřená náhradní opatření podle </w:t>
      </w:r>
      <w:hyperlink r:id="rId43" w:history="1">
        <w:r w:rsidRPr="00217D26">
          <w:rPr>
            <w:rFonts w:ascii="Arial" w:hAnsi="Arial" w:cs="Arial"/>
          </w:rPr>
          <w:t>§ 67 odst. 4</w:t>
        </w:r>
      </w:hyperlink>
      <w:r w:rsidRPr="00217D26">
        <w:rPr>
          <w:rFonts w:ascii="Arial" w:hAnsi="Arial" w:cs="Arial"/>
        </w:rPr>
        <w:t xml:space="preserve">, </w:t>
      </w:r>
    </w:p>
    <w:p w14:paraId="499048ED"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f)</w:t>
      </w:r>
      <w:r w:rsidR="00217D26" w:rsidRPr="00217D26">
        <w:rPr>
          <w:rFonts w:ascii="Arial" w:hAnsi="Arial" w:cs="Arial"/>
        </w:rPr>
        <w:tab/>
      </w:r>
      <w:r w:rsidRPr="00217D26">
        <w:rPr>
          <w:rFonts w:ascii="Arial" w:hAnsi="Arial" w:cs="Arial"/>
        </w:rPr>
        <w:t xml:space="preserve">nesplní povinnost vlastníka či nájemce pozemku zdržet se negativních zásahů na pozemcích připravovaných k vyhlášení zvláštní ochrany podle </w:t>
      </w:r>
      <w:hyperlink r:id="rId44" w:history="1">
        <w:r w:rsidRPr="00217D26">
          <w:rPr>
            <w:rFonts w:ascii="Arial" w:hAnsi="Arial" w:cs="Arial"/>
          </w:rPr>
          <w:t xml:space="preserve">§ 40 odst. </w:t>
        </w:r>
      </w:hyperlink>
      <w:r w:rsidR="00392EA9">
        <w:rPr>
          <w:rFonts w:ascii="Arial" w:hAnsi="Arial" w:cs="Arial"/>
        </w:rPr>
        <w:t>5</w:t>
      </w:r>
      <w:r w:rsidRPr="00217D26">
        <w:rPr>
          <w:rFonts w:ascii="Arial" w:hAnsi="Arial" w:cs="Arial"/>
        </w:rPr>
        <w:t xml:space="preserve">, </w:t>
      </w:r>
    </w:p>
    <w:p w14:paraId="3F4A9286"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g)</w:t>
      </w:r>
      <w:r w:rsidR="00217D26" w:rsidRPr="00217D26">
        <w:rPr>
          <w:rFonts w:ascii="Arial" w:hAnsi="Arial" w:cs="Arial"/>
        </w:rPr>
        <w:tab/>
      </w:r>
      <w:r w:rsidRPr="00217D26">
        <w:rPr>
          <w:rFonts w:ascii="Arial" w:hAnsi="Arial" w:cs="Arial"/>
        </w:rPr>
        <w:t xml:space="preserve">nepostupuje tak, aby nedocházelo k nadměrnému úhynu rostlin a živočichů podle </w:t>
      </w:r>
      <w:hyperlink r:id="rId45" w:history="1">
        <w:r w:rsidRPr="00217D26">
          <w:rPr>
            <w:rFonts w:ascii="Arial" w:hAnsi="Arial" w:cs="Arial"/>
          </w:rPr>
          <w:t>§ 5 odst. 3</w:t>
        </w:r>
      </w:hyperlink>
      <w:r w:rsidRPr="00217D26">
        <w:rPr>
          <w:rFonts w:ascii="Arial" w:hAnsi="Arial" w:cs="Arial"/>
        </w:rPr>
        <w:t xml:space="preserve">, </w:t>
      </w:r>
    </w:p>
    <w:p w14:paraId="2AE40422"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h)</w:t>
      </w:r>
      <w:r w:rsidR="00217D26" w:rsidRPr="00217D26">
        <w:rPr>
          <w:rFonts w:ascii="Arial" w:hAnsi="Arial" w:cs="Arial"/>
        </w:rPr>
        <w:tab/>
      </w:r>
      <w:r w:rsidRPr="00217D26">
        <w:rPr>
          <w:rFonts w:ascii="Arial" w:hAnsi="Arial" w:cs="Arial"/>
        </w:rPr>
        <w:t xml:space="preserve">nedodržuje omezení či zákaz činnosti vyslovený podle </w:t>
      </w:r>
      <w:hyperlink r:id="rId46" w:history="1">
        <w:r w:rsidRPr="00217D26">
          <w:rPr>
            <w:rFonts w:ascii="Arial" w:hAnsi="Arial" w:cs="Arial"/>
          </w:rPr>
          <w:t>§ 66</w:t>
        </w:r>
      </w:hyperlink>
      <w:r w:rsidRPr="00217D26">
        <w:rPr>
          <w:rFonts w:ascii="Arial" w:hAnsi="Arial" w:cs="Arial"/>
        </w:rPr>
        <w:t xml:space="preserve">, </w:t>
      </w:r>
    </w:p>
    <w:p w14:paraId="087F63F2"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i)</w:t>
      </w:r>
      <w:r w:rsidR="00217D26" w:rsidRPr="00217D26">
        <w:rPr>
          <w:rFonts w:ascii="Arial" w:hAnsi="Arial" w:cs="Arial"/>
        </w:rPr>
        <w:tab/>
      </w:r>
      <w:r w:rsidRPr="00217D26">
        <w:rPr>
          <w:rFonts w:ascii="Arial" w:hAnsi="Arial" w:cs="Arial"/>
        </w:rPr>
        <w:t>nedovoleně obchoduje s jedinci druhů, jejichž obchod je omezen nebo zakázán podle mezinárodních úmluv, nebo nedovoleně vyváží zvláště chráněné nerosty; je-li naplněna skutková podstata přestupku podle zvláštního předpisu,</w:t>
      </w:r>
      <w:r w:rsidRPr="00217D26">
        <w:rPr>
          <w:rFonts w:ascii="Arial" w:hAnsi="Arial" w:cs="Arial"/>
          <w:vertAlign w:val="superscript"/>
        </w:rPr>
        <w:t>4a)</w:t>
      </w:r>
      <w:r w:rsidRPr="00217D26">
        <w:rPr>
          <w:rFonts w:ascii="Arial" w:hAnsi="Arial" w:cs="Arial"/>
        </w:rPr>
        <w:t xml:space="preserve"> toto ustanovení se nepoužije, </w:t>
      </w:r>
    </w:p>
    <w:p w14:paraId="1A29FB5B"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j)</w:t>
      </w:r>
      <w:r w:rsidR="00217D26" w:rsidRPr="00217D26">
        <w:rPr>
          <w:rFonts w:ascii="Arial" w:hAnsi="Arial" w:cs="Arial"/>
        </w:rPr>
        <w:tab/>
      </w:r>
      <w:r w:rsidRPr="00217D26">
        <w:rPr>
          <w:rFonts w:ascii="Arial" w:hAnsi="Arial" w:cs="Arial"/>
        </w:rPr>
        <w:t xml:space="preserve">nedovoleně sbírá nebo poškozuje zvláště chráněné nerosty, </w:t>
      </w:r>
    </w:p>
    <w:p w14:paraId="579C8DA0"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k)</w:t>
      </w:r>
      <w:r w:rsidR="00217D26" w:rsidRPr="00217D26">
        <w:rPr>
          <w:rFonts w:ascii="Arial" w:hAnsi="Arial" w:cs="Arial"/>
        </w:rPr>
        <w:tab/>
      </w:r>
      <w:r w:rsidRPr="00217D26">
        <w:rPr>
          <w:rFonts w:ascii="Arial" w:hAnsi="Arial" w:cs="Arial"/>
        </w:rPr>
        <w:t>porušuje podmínky stanovené k ochraně přechodně chráněných ploch (</w:t>
      </w:r>
      <w:hyperlink r:id="rId47" w:history="1">
        <w:r w:rsidRPr="00217D26">
          <w:rPr>
            <w:rFonts w:ascii="Arial" w:hAnsi="Arial" w:cs="Arial"/>
          </w:rPr>
          <w:t>§ 13</w:t>
        </w:r>
      </w:hyperlink>
      <w:r w:rsidRPr="00217D26">
        <w:rPr>
          <w:rFonts w:ascii="Arial" w:hAnsi="Arial" w:cs="Arial"/>
        </w:rPr>
        <w:t xml:space="preserve">), </w:t>
      </w:r>
    </w:p>
    <w:p w14:paraId="2BF21C7A"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l)</w:t>
      </w:r>
      <w:r w:rsidR="00217D26" w:rsidRPr="00217D26">
        <w:rPr>
          <w:rFonts w:ascii="Arial" w:hAnsi="Arial" w:cs="Arial"/>
        </w:rPr>
        <w:tab/>
      </w:r>
      <w:r w:rsidRPr="00217D26">
        <w:rPr>
          <w:rFonts w:ascii="Arial" w:hAnsi="Arial" w:cs="Arial"/>
        </w:rPr>
        <w:t xml:space="preserve">neplní podmínky výjimky udělené podle </w:t>
      </w:r>
      <w:hyperlink r:id="rId48" w:history="1">
        <w:r w:rsidRPr="00217D26">
          <w:rPr>
            <w:rFonts w:ascii="Arial" w:hAnsi="Arial" w:cs="Arial"/>
          </w:rPr>
          <w:t>§ 43</w:t>
        </w:r>
      </w:hyperlink>
      <w:r w:rsidRPr="00217D26">
        <w:rPr>
          <w:rFonts w:ascii="Arial" w:hAnsi="Arial" w:cs="Arial"/>
        </w:rPr>
        <w:t xml:space="preserve"> a </w:t>
      </w:r>
      <w:hyperlink r:id="rId49" w:history="1">
        <w:r w:rsidRPr="00217D26">
          <w:rPr>
            <w:rFonts w:ascii="Arial" w:hAnsi="Arial" w:cs="Arial"/>
          </w:rPr>
          <w:t>56</w:t>
        </w:r>
      </w:hyperlink>
      <w:r w:rsidRPr="00217D26">
        <w:rPr>
          <w:rFonts w:ascii="Arial" w:hAnsi="Arial" w:cs="Arial"/>
        </w:rPr>
        <w:t xml:space="preserve"> nebo podmínky souhlasu podle </w:t>
      </w:r>
      <w:hyperlink r:id="rId50" w:history="1">
        <w:r w:rsidRPr="00217D26">
          <w:rPr>
            <w:rFonts w:ascii="Arial" w:hAnsi="Arial" w:cs="Arial"/>
          </w:rPr>
          <w:t>§</w:t>
        </w:r>
        <w:r w:rsidR="00217D26" w:rsidRPr="00217D26">
          <w:rPr>
            <w:rFonts w:ascii="Arial" w:hAnsi="Arial" w:cs="Arial"/>
          </w:rPr>
          <w:t> </w:t>
        </w:r>
        <w:r w:rsidRPr="00217D26">
          <w:rPr>
            <w:rFonts w:ascii="Arial" w:hAnsi="Arial" w:cs="Arial"/>
          </w:rPr>
          <w:t>44</w:t>
        </w:r>
      </w:hyperlink>
      <w:r w:rsidRPr="00217D26">
        <w:rPr>
          <w:rFonts w:ascii="Arial" w:hAnsi="Arial" w:cs="Arial"/>
        </w:rPr>
        <w:t xml:space="preserve"> a </w:t>
      </w:r>
      <w:hyperlink r:id="rId51" w:history="1">
        <w:r w:rsidRPr="00217D26">
          <w:rPr>
            <w:rFonts w:ascii="Arial" w:hAnsi="Arial" w:cs="Arial"/>
          </w:rPr>
          <w:t>57</w:t>
        </w:r>
      </w:hyperlink>
      <w:r w:rsidRPr="00217D26">
        <w:rPr>
          <w:rFonts w:ascii="Arial" w:hAnsi="Arial" w:cs="Arial"/>
        </w:rPr>
        <w:t xml:space="preserve">, </w:t>
      </w:r>
    </w:p>
    <w:p w14:paraId="023B36A3"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m)</w:t>
      </w:r>
      <w:r w:rsidR="00217D26" w:rsidRPr="00217D26">
        <w:rPr>
          <w:rFonts w:ascii="Arial" w:hAnsi="Arial" w:cs="Arial"/>
        </w:rPr>
        <w:tab/>
      </w:r>
      <w:r w:rsidRPr="00217D26">
        <w:rPr>
          <w:rFonts w:ascii="Arial" w:hAnsi="Arial" w:cs="Arial"/>
        </w:rPr>
        <w:t xml:space="preserve">závažně poškodí nebo zničí významný krajinný prvek, </w:t>
      </w:r>
    </w:p>
    <w:p w14:paraId="34ABB52D"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n)</w:t>
      </w:r>
      <w:r w:rsidR="00217D26" w:rsidRPr="00217D26">
        <w:rPr>
          <w:rFonts w:ascii="Arial" w:hAnsi="Arial" w:cs="Arial"/>
        </w:rPr>
        <w:tab/>
      </w:r>
      <w:r w:rsidRPr="00217D26">
        <w:rPr>
          <w:rFonts w:ascii="Arial" w:hAnsi="Arial" w:cs="Arial"/>
        </w:rPr>
        <w:t xml:space="preserve">vykonává ve zvláště chráněném území, označeném smluvně chráněném území, evropsky významné lokalitě nebo ptačí oblasti činnost zakázanou nebo vykonává činnost, pro kterou je vyžadován souhlas orgánu ochrany přírody, bez tohoto souhlasu, </w:t>
      </w:r>
    </w:p>
    <w:p w14:paraId="3A524E66" w14:textId="77777777" w:rsidR="00392EA9"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o)</w:t>
      </w:r>
      <w:r w:rsidR="00217D26" w:rsidRPr="00217D26">
        <w:rPr>
          <w:rFonts w:ascii="Arial" w:hAnsi="Arial" w:cs="Arial"/>
        </w:rPr>
        <w:tab/>
      </w:r>
      <w:r w:rsidRPr="00217D26">
        <w:rPr>
          <w:rFonts w:ascii="Arial" w:hAnsi="Arial" w:cs="Arial"/>
        </w:rPr>
        <w:t>neprokáže předepsaným způsobem původ ptáka nebo původ zvláště chráněné rostliny nebo živočicha nebo rostliny a živočicha chráněného podle mezinárodní úmluvy, popřípadě zvláštního právního předpisu,</w:t>
      </w:r>
      <w:r w:rsidRPr="00217D26">
        <w:rPr>
          <w:rFonts w:ascii="Arial" w:hAnsi="Arial" w:cs="Arial"/>
          <w:vertAlign w:val="superscript"/>
        </w:rPr>
        <w:t>4a)</w:t>
      </w:r>
      <w:r w:rsidRPr="00217D26">
        <w:rPr>
          <w:rFonts w:ascii="Arial" w:hAnsi="Arial" w:cs="Arial"/>
        </w:rPr>
        <w:t xml:space="preserve"> popřípadě jinak poruší povinnost nebo zákaz stanovený v </w:t>
      </w:r>
      <w:hyperlink r:id="rId52" w:history="1">
        <w:r w:rsidRPr="00217D26">
          <w:rPr>
            <w:rFonts w:ascii="Arial" w:hAnsi="Arial" w:cs="Arial"/>
          </w:rPr>
          <w:t>§ 54</w:t>
        </w:r>
      </w:hyperlink>
      <w:r>
        <w:rPr>
          <w:rFonts w:ascii="Arial" w:hAnsi="Arial" w:cs="Arial"/>
        </w:rPr>
        <w:t>,</w:t>
      </w:r>
    </w:p>
    <w:p w14:paraId="029681BD"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p)</w:t>
      </w:r>
      <w:r>
        <w:rPr>
          <w:rFonts w:ascii="Arial" w:hAnsi="Arial" w:cs="Arial"/>
        </w:rPr>
        <w:tab/>
      </w:r>
      <w:r w:rsidRPr="00392EA9">
        <w:rPr>
          <w:rFonts w:ascii="Arial" w:hAnsi="Arial" w:cs="Arial"/>
        </w:rPr>
        <w:t xml:space="preserve">úmyslně poruší některý ze zákazů podle čl. 7 odst. 1 nařízení Evropského parlamentu </w:t>
      </w:r>
      <w:r w:rsidRPr="00392EA9">
        <w:rPr>
          <w:rFonts w:ascii="Arial" w:hAnsi="Arial" w:cs="Arial"/>
        </w:rPr>
        <w:lastRenderedPageBreak/>
        <w:t xml:space="preserve">a Rady (EU) č. 1143/2014, </w:t>
      </w:r>
    </w:p>
    <w:p w14:paraId="62FBEB9A"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q)</w:t>
      </w:r>
      <w:r>
        <w:rPr>
          <w:rFonts w:ascii="Arial" w:hAnsi="Arial" w:cs="Arial"/>
        </w:rPr>
        <w:tab/>
      </w:r>
      <w:r w:rsidRPr="00392EA9">
        <w:rPr>
          <w:rFonts w:ascii="Arial" w:hAnsi="Arial" w:cs="Arial"/>
        </w:rPr>
        <w:t xml:space="preserve">poruší podmínky povolení k využívání invazního nepůvodního druhu na unijním seznamu nebo nepostupuje podle pohotovostního plánu v případě úniku nebo rozšíření invazního nepůvodního druhu na unijním seznamu v rozporu s čl. 8 odst. 2 nebo 3 nařízení Evropského parlamentu a Rady (EU) č. 1143/2014, nebo </w:t>
      </w:r>
    </w:p>
    <w:p w14:paraId="758A58C6" w14:textId="77777777" w:rsidR="002C040F" w:rsidRPr="00217D26"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r)</w:t>
      </w:r>
      <w:r>
        <w:rPr>
          <w:rFonts w:ascii="Arial" w:hAnsi="Arial" w:cs="Arial"/>
        </w:rPr>
        <w:tab/>
      </w:r>
      <w:r w:rsidRPr="00392EA9">
        <w:rPr>
          <w:rFonts w:ascii="Arial" w:hAnsi="Arial" w:cs="Arial"/>
        </w:rPr>
        <w:t>poruší omezení stanovené nařízením vlády podle § 13e odst. 1.</w:t>
      </w:r>
    </w:p>
    <w:p w14:paraId="577C8F00" w14:textId="77777777" w:rsidR="007224AD" w:rsidRPr="002A71C1" w:rsidRDefault="00AE6513" w:rsidP="007224AD">
      <w:pPr>
        <w:widowControl w:val="0"/>
        <w:autoSpaceDE w:val="0"/>
        <w:autoSpaceDN w:val="0"/>
        <w:adjustRightInd w:val="0"/>
        <w:spacing w:line="276" w:lineRule="auto"/>
        <w:jc w:val="both"/>
        <w:rPr>
          <w:rFonts w:ascii="Arial" w:hAnsi="Arial" w:cs="Arial"/>
          <w:b/>
        </w:rPr>
      </w:pPr>
      <w:r w:rsidRPr="00217D26">
        <w:rPr>
          <w:rFonts w:ascii="Arial" w:hAnsi="Arial" w:cs="Arial"/>
        </w:rPr>
        <w:tab/>
      </w:r>
      <w:r w:rsidR="00574F74" w:rsidRPr="00493C7D">
        <w:rPr>
          <w:rFonts w:ascii="Arial" w:hAnsi="Arial" w:cs="Arial"/>
          <w:b/>
        </w:rPr>
        <w:t xml:space="preserve">(4) </w:t>
      </w:r>
      <w:bookmarkStart w:id="4" w:name="_Hlk159932845"/>
      <w:r w:rsidR="00574F74" w:rsidRPr="00493C7D">
        <w:rPr>
          <w:rFonts w:ascii="Arial" w:hAnsi="Arial" w:cs="Arial"/>
          <w:b/>
        </w:rPr>
        <w:t>Fyzická osoba</w:t>
      </w:r>
      <w:r w:rsidRPr="00493C7D">
        <w:rPr>
          <w:rFonts w:ascii="Arial" w:hAnsi="Arial" w:cs="Arial"/>
          <w:b/>
        </w:rPr>
        <w:t xml:space="preserve"> se jako provozovatel vozidla dopustí přestupku tím, že v rozporu s § 90 odst. 24 nezajistí, aby při užití </w:t>
      </w:r>
      <w:r w:rsidR="0071707C" w:rsidRPr="00493C7D">
        <w:rPr>
          <w:rFonts w:ascii="Arial" w:hAnsi="Arial" w:cs="Arial"/>
          <w:b/>
        </w:rPr>
        <w:t xml:space="preserve">vozidla </w:t>
      </w:r>
      <w:r w:rsidRPr="00493C7D">
        <w:rPr>
          <w:rFonts w:ascii="Arial" w:hAnsi="Arial" w:cs="Arial"/>
          <w:b/>
        </w:rPr>
        <w:t>ve zvláště chráněném území byly dodržovány zákazy vjezdu a setrvávání vozidel stanovené tímto zákonem nebo aby nedošlo k vjezdu nebo setrvávání vozidla, k němuž je nezbytný souhlas orgánu ochrany přírody</w:t>
      </w:r>
      <w:r w:rsidR="00220693" w:rsidRPr="00493C7D">
        <w:rPr>
          <w:rFonts w:ascii="Arial" w:hAnsi="Arial" w:cs="Arial"/>
          <w:b/>
        </w:rPr>
        <w:t>, bez tohoto souhlasu</w:t>
      </w:r>
      <w:r w:rsidRPr="00493C7D">
        <w:rPr>
          <w:rFonts w:ascii="Arial" w:hAnsi="Arial" w:cs="Arial"/>
          <w:b/>
        </w:rPr>
        <w:t>.  K odpovědnosti fyzické osoby za tento přestupek se nevyžaduje zavinění.</w:t>
      </w:r>
    </w:p>
    <w:bookmarkEnd w:id="4"/>
    <w:p w14:paraId="6086E291" w14:textId="77777777" w:rsidR="002C040F" w:rsidRPr="00217D26" w:rsidRDefault="00AE6513" w:rsidP="00D5147E">
      <w:pPr>
        <w:widowControl w:val="0"/>
        <w:autoSpaceDE w:val="0"/>
        <w:autoSpaceDN w:val="0"/>
        <w:adjustRightInd w:val="0"/>
        <w:spacing w:line="276" w:lineRule="auto"/>
        <w:ind w:firstLine="720"/>
        <w:jc w:val="both"/>
        <w:rPr>
          <w:rFonts w:ascii="Arial" w:hAnsi="Arial" w:cs="Arial"/>
        </w:rPr>
      </w:pPr>
      <w:r w:rsidRPr="00493C7D">
        <w:rPr>
          <w:rFonts w:ascii="Arial" w:hAnsi="Arial" w:cs="Arial"/>
          <w:strike/>
        </w:rPr>
        <w:t>(4</w:t>
      </w:r>
      <w:r w:rsidR="00493C7D" w:rsidRPr="00493C7D">
        <w:rPr>
          <w:rFonts w:ascii="Arial" w:hAnsi="Arial" w:cs="Arial"/>
          <w:strike/>
        </w:rPr>
        <w:t>)</w:t>
      </w:r>
      <w:r w:rsidR="00574F74">
        <w:rPr>
          <w:rFonts w:ascii="Arial" w:hAnsi="Arial" w:cs="Arial"/>
        </w:rPr>
        <w:t xml:space="preserve"> </w:t>
      </w:r>
      <w:r w:rsidR="00493C7D" w:rsidRPr="00493C7D">
        <w:rPr>
          <w:rFonts w:ascii="Arial" w:hAnsi="Arial" w:cs="Arial"/>
          <w:b/>
        </w:rPr>
        <w:t>(</w:t>
      </w:r>
      <w:r w:rsidR="00574F74" w:rsidRPr="00493C7D">
        <w:rPr>
          <w:rFonts w:ascii="Arial" w:hAnsi="Arial" w:cs="Arial"/>
          <w:b/>
        </w:rPr>
        <w:t>5</w:t>
      </w:r>
      <w:r w:rsidRPr="00493C7D">
        <w:rPr>
          <w:rFonts w:ascii="Arial" w:hAnsi="Arial" w:cs="Arial"/>
          <w:b/>
        </w:rPr>
        <w:t>)</w:t>
      </w:r>
      <w:r w:rsidR="00217D26" w:rsidRPr="00217D26">
        <w:rPr>
          <w:rFonts w:ascii="Arial" w:hAnsi="Arial" w:cs="Arial"/>
        </w:rPr>
        <w:tab/>
      </w:r>
      <w:r w:rsidRPr="00217D26">
        <w:rPr>
          <w:rFonts w:ascii="Arial" w:hAnsi="Arial" w:cs="Arial"/>
        </w:rPr>
        <w:t xml:space="preserve">Za přestupek lze uložit pokutu do </w:t>
      </w:r>
    </w:p>
    <w:p w14:paraId="31AEC046"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w:t>
      </w:r>
      <w:r w:rsidR="00217D26">
        <w:rPr>
          <w:rFonts w:ascii="Arial" w:hAnsi="Arial" w:cs="Arial"/>
        </w:rPr>
        <w:tab/>
      </w:r>
      <w:r w:rsidRPr="002C040F">
        <w:rPr>
          <w:rFonts w:ascii="Arial" w:hAnsi="Arial" w:cs="Arial"/>
        </w:rPr>
        <w:t>10 000 Kč, jde-li o přestupek podle odstavce 1</w:t>
      </w:r>
      <w:r w:rsidR="0071707C">
        <w:rPr>
          <w:rFonts w:ascii="Arial" w:hAnsi="Arial" w:cs="Arial"/>
        </w:rPr>
        <w:t xml:space="preserve"> </w:t>
      </w:r>
      <w:r w:rsidR="0071707C" w:rsidRPr="00493C7D">
        <w:rPr>
          <w:rFonts w:ascii="Arial" w:hAnsi="Arial" w:cs="Arial"/>
          <w:b/>
        </w:rPr>
        <w:t>a 4</w:t>
      </w:r>
      <w:r w:rsidRPr="00493C7D">
        <w:rPr>
          <w:rFonts w:ascii="Arial" w:hAnsi="Arial" w:cs="Arial"/>
        </w:rPr>
        <w:t>,</w:t>
      </w:r>
      <w:r w:rsidRPr="002C040F">
        <w:rPr>
          <w:rFonts w:ascii="Arial" w:hAnsi="Arial" w:cs="Arial"/>
        </w:rPr>
        <w:t xml:space="preserve"> </w:t>
      </w:r>
    </w:p>
    <w:p w14:paraId="181310F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b)</w:t>
      </w:r>
      <w:r w:rsidR="00217D26">
        <w:rPr>
          <w:rFonts w:ascii="Arial" w:hAnsi="Arial" w:cs="Arial"/>
        </w:rPr>
        <w:tab/>
      </w:r>
      <w:r w:rsidRPr="002C040F">
        <w:rPr>
          <w:rFonts w:ascii="Arial" w:hAnsi="Arial" w:cs="Arial"/>
        </w:rPr>
        <w:t xml:space="preserve">20 000 Kč, jde-li o přestupek podle odstavce 2, </w:t>
      </w:r>
    </w:p>
    <w:p w14:paraId="2E7F0E9A"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c)</w:t>
      </w:r>
      <w:r w:rsidR="00217D26">
        <w:rPr>
          <w:rFonts w:ascii="Arial" w:hAnsi="Arial" w:cs="Arial"/>
        </w:rPr>
        <w:tab/>
      </w:r>
      <w:r w:rsidRPr="002C040F">
        <w:rPr>
          <w:rFonts w:ascii="Arial" w:hAnsi="Arial" w:cs="Arial"/>
        </w:rPr>
        <w:t xml:space="preserve">100 000 Kč, jde-li o přestupek podle odstavce 3. </w:t>
      </w:r>
    </w:p>
    <w:p w14:paraId="5B60043C"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r>
      <w:r w:rsidRPr="00493C7D">
        <w:rPr>
          <w:rFonts w:ascii="Arial" w:hAnsi="Arial" w:cs="Arial"/>
          <w:strike/>
        </w:rPr>
        <w:t>(5</w:t>
      </w:r>
      <w:r w:rsidR="00493C7D" w:rsidRPr="00493C7D">
        <w:rPr>
          <w:rFonts w:ascii="Arial" w:hAnsi="Arial" w:cs="Arial"/>
          <w:strike/>
        </w:rPr>
        <w:t>)</w:t>
      </w:r>
      <w:r w:rsidR="00574F74">
        <w:rPr>
          <w:rFonts w:ascii="Arial" w:hAnsi="Arial" w:cs="Arial"/>
        </w:rPr>
        <w:t xml:space="preserve"> </w:t>
      </w:r>
      <w:r w:rsidR="00493C7D" w:rsidRPr="00493C7D">
        <w:rPr>
          <w:rFonts w:ascii="Arial" w:hAnsi="Arial" w:cs="Arial"/>
          <w:b/>
        </w:rPr>
        <w:t>(</w:t>
      </w:r>
      <w:r w:rsidR="00574F74" w:rsidRPr="00493C7D">
        <w:rPr>
          <w:rFonts w:ascii="Arial" w:hAnsi="Arial" w:cs="Arial"/>
          <w:b/>
        </w:rPr>
        <w:t>6</w:t>
      </w:r>
      <w:r w:rsidRPr="00493C7D">
        <w:rPr>
          <w:rFonts w:ascii="Arial" w:hAnsi="Arial" w:cs="Arial"/>
          <w:b/>
        </w:rPr>
        <w:t>)</w:t>
      </w:r>
      <w:r w:rsidR="00217D26">
        <w:rPr>
          <w:rFonts w:ascii="Arial" w:hAnsi="Arial" w:cs="Arial"/>
        </w:rPr>
        <w:tab/>
      </w:r>
      <w:r w:rsidRPr="002C040F">
        <w:rPr>
          <w:rFonts w:ascii="Arial" w:hAnsi="Arial" w:cs="Arial"/>
        </w:rPr>
        <w:t>Za přestupky v ochraně zvláště chráněných rostlin a živočichů, dřevin a</w:t>
      </w:r>
      <w:r w:rsidR="00217D26">
        <w:rPr>
          <w:rFonts w:ascii="Arial" w:hAnsi="Arial" w:cs="Arial"/>
        </w:rPr>
        <w:t> </w:t>
      </w:r>
      <w:r w:rsidRPr="002C040F">
        <w:rPr>
          <w:rFonts w:ascii="Arial" w:hAnsi="Arial" w:cs="Arial"/>
        </w:rPr>
        <w:t xml:space="preserve">památných stromů lze uložit pokutu až dvojnásobnou, pokud byly spáchány ve zvláště chráněných územích. </w:t>
      </w:r>
    </w:p>
    <w:p w14:paraId="0D8F46EB"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r>
      <w:r w:rsidRPr="00493C7D">
        <w:rPr>
          <w:rFonts w:ascii="Arial" w:hAnsi="Arial" w:cs="Arial"/>
          <w:strike/>
        </w:rPr>
        <w:t>(6</w:t>
      </w:r>
      <w:r w:rsidR="00493C7D" w:rsidRPr="00493C7D">
        <w:rPr>
          <w:rFonts w:ascii="Arial" w:hAnsi="Arial" w:cs="Arial"/>
          <w:strike/>
        </w:rPr>
        <w:t>)</w:t>
      </w:r>
      <w:r w:rsidR="00574F74">
        <w:rPr>
          <w:rFonts w:ascii="Arial" w:hAnsi="Arial" w:cs="Arial"/>
        </w:rPr>
        <w:t xml:space="preserve"> </w:t>
      </w:r>
      <w:r w:rsidR="00493C7D" w:rsidRPr="00493C7D">
        <w:rPr>
          <w:rFonts w:ascii="Arial" w:hAnsi="Arial" w:cs="Arial"/>
          <w:b/>
        </w:rPr>
        <w:t>(</w:t>
      </w:r>
      <w:r w:rsidR="00574F74" w:rsidRPr="00493C7D">
        <w:rPr>
          <w:rFonts w:ascii="Arial" w:hAnsi="Arial" w:cs="Arial"/>
          <w:b/>
        </w:rPr>
        <w:t>7</w:t>
      </w:r>
      <w:r w:rsidRPr="00493C7D">
        <w:rPr>
          <w:rFonts w:ascii="Arial" w:hAnsi="Arial" w:cs="Arial"/>
          <w:b/>
        </w:rPr>
        <w:t>)</w:t>
      </w:r>
      <w:r w:rsidR="00217D26">
        <w:rPr>
          <w:rFonts w:ascii="Arial" w:hAnsi="Arial" w:cs="Arial"/>
        </w:rPr>
        <w:tab/>
      </w:r>
      <w:r w:rsidRPr="002C040F">
        <w:rPr>
          <w:rFonts w:ascii="Arial" w:hAnsi="Arial" w:cs="Arial"/>
        </w:rPr>
        <w:t xml:space="preserve">Přestupky podle odstavců 1 až 3 projednává orgán ochrany přírody. </w:t>
      </w:r>
    </w:p>
    <w:p w14:paraId="4CA06609" w14:textId="77777777" w:rsidR="002C040F" w:rsidRPr="002C040F" w:rsidRDefault="00AE6513" w:rsidP="00217D26">
      <w:pPr>
        <w:widowControl w:val="0"/>
        <w:autoSpaceDE w:val="0"/>
        <w:autoSpaceDN w:val="0"/>
        <w:adjustRightInd w:val="0"/>
        <w:spacing w:line="276" w:lineRule="auto"/>
        <w:jc w:val="center"/>
        <w:rPr>
          <w:rFonts w:ascii="Arial" w:hAnsi="Arial" w:cs="Arial"/>
        </w:rPr>
      </w:pPr>
      <w:r w:rsidRPr="002C040F">
        <w:rPr>
          <w:rFonts w:ascii="Arial" w:hAnsi="Arial" w:cs="Arial"/>
        </w:rPr>
        <w:t>§ 88</w:t>
      </w:r>
    </w:p>
    <w:p w14:paraId="407737BE" w14:textId="77777777" w:rsidR="002C040F" w:rsidRPr="002C040F" w:rsidRDefault="00AE6513" w:rsidP="00217D26">
      <w:pPr>
        <w:widowControl w:val="0"/>
        <w:autoSpaceDE w:val="0"/>
        <w:autoSpaceDN w:val="0"/>
        <w:adjustRightInd w:val="0"/>
        <w:spacing w:line="276" w:lineRule="auto"/>
        <w:jc w:val="center"/>
        <w:rPr>
          <w:rFonts w:ascii="Arial" w:hAnsi="Arial" w:cs="Arial"/>
          <w:b/>
          <w:bCs/>
        </w:rPr>
      </w:pPr>
      <w:r w:rsidRPr="002C040F">
        <w:rPr>
          <w:rFonts w:ascii="Arial" w:hAnsi="Arial" w:cs="Arial"/>
          <w:b/>
          <w:bCs/>
        </w:rPr>
        <w:t>Přestupky právnických a podnikajících fyzických osob</w:t>
      </w:r>
    </w:p>
    <w:p w14:paraId="38A2510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b/>
        <w:t>(1)</w:t>
      </w:r>
      <w:r w:rsidR="00217D26">
        <w:rPr>
          <w:rFonts w:ascii="Arial" w:hAnsi="Arial" w:cs="Arial"/>
        </w:rPr>
        <w:tab/>
      </w:r>
      <w:r w:rsidRPr="002C040F">
        <w:rPr>
          <w:rFonts w:ascii="Arial" w:hAnsi="Arial" w:cs="Arial"/>
        </w:rPr>
        <w:t xml:space="preserve">Právnická nebo podnikající fyzická osoba se dopustí přestupku tím, že </w:t>
      </w:r>
    </w:p>
    <w:p w14:paraId="460AA386"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a)</w:t>
      </w:r>
      <w:r w:rsidR="00217D26">
        <w:rPr>
          <w:rFonts w:ascii="Arial" w:hAnsi="Arial" w:cs="Arial"/>
        </w:rPr>
        <w:tab/>
      </w:r>
      <w:r w:rsidRPr="002C040F">
        <w:rPr>
          <w:rFonts w:ascii="Arial" w:hAnsi="Arial" w:cs="Arial"/>
        </w:rPr>
        <w:t xml:space="preserve">poškodí součást přírody ve zvláště chráněném území, nedovoleně změní nebo ohrožuje jeho dochovaný stav, </w:t>
      </w:r>
    </w:p>
    <w:p w14:paraId="213037CE"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b)</w:t>
      </w:r>
      <w:r w:rsidR="00217D26">
        <w:rPr>
          <w:rFonts w:ascii="Arial" w:hAnsi="Arial" w:cs="Arial"/>
        </w:rPr>
        <w:tab/>
      </w:r>
      <w:r w:rsidRPr="002C040F">
        <w:rPr>
          <w:rFonts w:ascii="Arial" w:hAnsi="Arial" w:cs="Arial"/>
        </w:rPr>
        <w:t xml:space="preserve">poškodí nebo zničí památný strom, </w:t>
      </w:r>
    </w:p>
    <w:p w14:paraId="51D9916F"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c)</w:t>
      </w:r>
      <w:r w:rsidR="00217D26">
        <w:rPr>
          <w:rFonts w:ascii="Arial" w:hAnsi="Arial" w:cs="Arial"/>
        </w:rPr>
        <w:tab/>
      </w:r>
      <w:r w:rsidRPr="002C040F">
        <w:rPr>
          <w:rFonts w:ascii="Arial" w:hAnsi="Arial" w:cs="Arial"/>
        </w:rPr>
        <w:t xml:space="preserve">poškodí nebo zničí bez povolení dřevinu nebo skupinu dřevin rostoucích mimo les, </w:t>
      </w:r>
    </w:p>
    <w:p w14:paraId="22AD20A0"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d)</w:t>
      </w:r>
      <w:r w:rsidR="00217D26">
        <w:rPr>
          <w:rFonts w:ascii="Arial" w:hAnsi="Arial" w:cs="Arial"/>
        </w:rPr>
        <w:tab/>
      </w:r>
      <w:r w:rsidRPr="002C040F">
        <w:rPr>
          <w:rFonts w:ascii="Arial" w:hAnsi="Arial" w:cs="Arial"/>
        </w:rPr>
        <w:t xml:space="preserve">nedovoleně zasahuje do přirozeného vývoje zvláště chráněných druhů rostlin, </w:t>
      </w:r>
    </w:p>
    <w:p w14:paraId="66C950AC" w14:textId="77777777" w:rsidR="002C040F" w:rsidRPr="002C040F"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e)</w:t>
      </w:r>
      <w:r w:rsidR="00217D26">
        <w:rPr>
          <w:rFonts w:ascii="Arial" w:hAnsi="Arial" w:cs="Arial"/>
        </w:rPr>
        <w:tab/>
      </w:r>
      <w:r w:rsidRPr="002C040F">
        <w:rPr>
          <w:rFonts w:ascii="Arial" w:hAnsi="Arial" w:cs="Arial"/>
        </w:rPr>
        <w:t xml:space="preserve">usmrcuje nebo chová ptáky s výjimkou těch, kteří mohou být loveni, nebo zvláště chráněné živočichy bez povolení, anebo jinak nedovoleně zasahuje do jejich přirozeného vývoje, </w:t>
      </w:r>
    </w:p>
    <w:p w14:paraId="5428B950"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C040F">
        <w:rPr>
          <w:rFonts w:ascii="Arial" w:hAnsi="Arial" w:cs="Arial"/>
        </w:rPr>
        <w:t>f)</w:t>
      </w:r>
      <w:r w:rsidR="00217D26">
        <w:rPr>
          <w:rFonts w:ascii="Arial" w:hAnsi="Arial" w:cs="Arial"/>
        </w:rPr>
        <w:tab/>
      </w:r>
      <w:r w:rsidRPr="002C040F">
        <w:rPr>
          <w:rFonts w:ascii="Arial" w:hAnsi="Arial" w:cs="Arial"/>
        </w:rPr>
        <w:t xml:space="preserve">vykonává činnost zakázanou v </w:t>
      </w:r>
      <w:r w:rsidRPr="00217D26">
        <w:rPr>
          <w:rFonts w:ascii="Arial" w:hAnsi="Arial" w:cs="Arial"/>
        </w:rPr>
        <w:t xml:space="preserve">ochranném pásmu určeném k zabezpečení zvláště chráněných částí přírody, </w:t>
      </w:r>
    </w:p>
    <w:p w14:paraId="395A224E"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g)</w:t>
      </w:r>
      <w:r w:rsidR="00217D26" w:rsidRPr="00217D26">
        <w:rPr>
          <w:rFonts w:ascii="Arial" w:hAnsi="Arial" w:cs="Arial"/>
        </w:rPr>
        <w:tab/>
      </w:r>
      <w:r w:rsidRPr="00217D26">
        <w:rPr>
          <w:rFonts w:ascii="Arial" w:hAnsi="Arial" w:cs="Arial"/>
        </w:rPr>
        <w:t xml:space="preserve">neumožní osobám oprávněným podle </w:t>
      </w:r>
      <w:hyperlink r:id="rId53" w:history="1">
        <w:r w:rsidRPr="00217D26">
          <w:rPr>
            <w:rFonts w:ascii="Arial" w:hAnsi="Arial" w:cs="Arial"/>
          </w:rPr>
          <w:t>§ 62</w:t>
        </w:r>
      </w:hyperlink>
      <w:r w:rsidRPr="00217D26">
        <w:rPr>
          <w:rFonts w:ascii="Arial" w:hAnsi="Arial" w:cs="Arial"/>
        </w:rPr>
        <w:t xml:space="preserve"> nebo </w:t>
      </w:r>
      <w:hyperlink r:id="rId54" w:history="1">
        <w:r w:rsidRPr="00217D26">
          <w:rPr>
            <w:rFonts w:ascii="Arial" w:hAnsi="Arial" w:cs="Arial"/>
          </w:rPr>
          <w:t>§ 68 odst. 4</w:t>
        </w:r>
      </w:hyperlink>
      <w:r w:rsidRPr="00217D26">
        <w:rPr>
          <w:rFonts w:ascii="Arial" w:hAnsi="Arial" w:cs="Arial"/>
        </w:rPr>
        <w:t xml:space="preserve"> a </w:t>
      </w:r>
      <w:hyperlink r:id="rId55" w:history="1">
        <w:r w:rsidRPr="00217D26">
          <w:rPr>
            <w:rFonts w:ascii="Arial" w:hAnsi="Arial" w:cs="Arial"/>
          </w:rPr>
          <w:t>§ 81</w:t>
        </w:r>
      </w:hyperlink>
      <w:r w:rsidRPr="00217D26">
        <w:rPr>
          <w:rFonts w:ascii="Arial" w:hAnsi="Arial" w:cs="Arial"/>
        </w:rPr>
        <w:t xml:space="preserve"> vstup na pozemky, které vlastní nebo užívá, </w:t>
      </w:r>
    </w:p>
    <w:p w14:paraId="51E2E7EC"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h)</w:t>
      </w:r>
      <w:r w:rsidR="00217D26" w:rsidRPr="00217D26">
        <w:rPr>
          <w:rFonts w:ascii="Arial" w:hAnsi="Arial" w:cs="Arial"/>
        </w:rPr>
        <w:tab/>
      </w:r>
      <w:r w:rsidRPr="00217D26">
        <w:rPr>
          <w:rFonts w:ascii="Arial" w:hAnsi="Arial" w:cs="Arial"/>
        </w:rPr>
        <w:t xml:space="preserve">nesplní ohlašovací povinnost podle tohoto zákona nebo nesplní povinnost náhradní </w:t>
      </w:r>
      <w:r w:rsidRPr="00217D26">
        <w:rPr>
          <w:rFonts w:ascii="Arial" w:hAnsi="Arial" w:cs="Arial"/>
        </w:rPr>
        <w:lastRenderedPageBreak/>
        <w:t xml:space="preserve">výsadby podle </w:t>
      </w:r>
      <w:hyperlink r:id="rId56" w:history="1">
        <w:r w:rsidRPr="00217D26">
          <w:rPr>
            <w:rFonts w:ascii="Arial" w:hAnsi="Arial" w:cs="Arial"/>
          </w:rPr>
          <w:t>§ 9</w:t>
        </w:r>
      </w:hyperlink>
      <w:r w:rsidR="00833B31" w:rsidRPr="00833B31">
        <w:rPr>
          <w:rFonts w:ascii="Arial" w:hAnsi="Arial" w:cs="Arial"/>
          <w:b/>
        </w:rPr>
        <w:t xml:space="preserve"> </w:t>
      </w:r>
      <w:r w:rsidR="00833B31" w:rsidRPr="002C7946">
        <w:rPr>
          <w:rFonts w:ascii="Arial" w:hAnsi="Arial" w:cs="Arial"/>
          <w:b/>
        </w:rPr>
        <w:t>nebo nepředloží osvědčení vydané orgánem ochrany přírody</w:t>
      </w:r>
      <w:r w:rsidR="00833B31">
        <w:rPr>
          <w:rFonts w:ascii="Arial" w:hAnsi="Arial" w:cs="Arial"/>
          <w:b/>
        </w:rPr>
        <w:t xml:space="preserve"> podle § 16 odst. 3</w:t>
      </w:r>
      <w:r w:rsidRPr="00217D26">
        <w:rPr>
          <w:rFonts w:ascii="Arial" w:hAnsi="Arial" w:cs="Arial"/>
        </w:rPr>
        <w:t xml:space="preserve">, </w:t>
      </w:r>
    </w:p>
    <w:p w14:paraId="08E81D8F"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i)</w:t>
      </w:r>
      <w:r w:rsidR="00217D26" w:rsidRPr="00217D26">
        <w:rPr>
          <w:rFonts w:ascii="Arial" w:hAnsi="Arial" w:cs="Arial"/>
        </w:rPr>
        <w:tab/>
      </w:r>
      <w:r w:rsidRPr="00217D26">
        <w:rPr>
          <w:rFonts w:ascii="Arial" w:hAnsi="Arial" w:cs="Arial"/>
        </w:rPr>
        <w:t xml:space="preserve">provádí škodlivý zásah do významného krajinného prvku bez souhlasu orgánu ochrany přírody, </w:t>
      </w:r>
    </w:p>
    <w:p w14:paraId="4BC29BBD"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j)</w:t>
      </w:r>
      <w:r w:rsidR="00217D26" w:rsidRPr="00217D26">
        <w:rPr>
          <w:rFonts w:ascii="Arial" w:hAnsi="Arial" w:cs="Arial"/>
        </w:rPr>
        <w:tab/>
      </w:r>
      <w:r w:rsidRPr="00217D26">
        <w:rPr>
          <w:rFonts w:ascii="Arial" w:hAnsi="Arial" w:cs="Arial"/>
        </w:rPr>
        <w:t xml:space="preserve">porušuje podmínky stanovené k ochraně přechodně chráněných ploch, </w:t>
      </w:r>
    </w:p>
    <w:p w14:paraId="03DD829F"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k)</w:t>
      </w:r>
      <w:r w:rsidR="00217D26" w:rsidRPr="00217D26">
        <w:rPr>
          <w:rFonts w:ascii="Arial" w:hAnsi="Arial" w:cs="Arial"/>
        </w:rPr>
        <w:tab/>
      </w:r>
      <w:r w:rsidRPr="00217D26">
        <w:rPr>
          <w:rFonts w:ascii="Arial" w:hAnsi="Arial" w:cs="Arial"/>
        </w:rPr>
        <w:t xml:space="preserve">nedodržuje omezení nebo zákaz vstupu vyhlášený podle </w:t>
      </w:r>
      <w:hyperlink r:id="rId57" w:history="1">
        <w:r w:rsidRPr="00217D26">
          <w:rPr>
            <w:rFonts w:ascii="Arial" w:hAnsi="Arial" w:cs="Arial"/>
          </w:rPr>
          <w:t>§ 64</w:t>
        </w:r>
      </w:hyperlink>
      <w:r w:rsidRPr="00217D26">
        <w:rPr>
          <w:rFonts w:ascii="Arial" w:hAnsi="Arial" w:cs="Arial"/>
        </w:rPr>
        <w:t xml:space="preserve"> nebo porušuje ustanovení návštěvního řádu národního parku, </w:t>
      </w:r>
    </w:p>
    <w:p w14:paraId="63E8C2E2"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l)</w:t>
      </w:r>
      <w:r w:rsidR="00217D26" w:rsidRPr="00217D26">
        <w:rPr>
          <w:rFonts w:ascii="Arial" w:hAnsi="Arial" w:cs="Arial"/>
        </w:rPr>
        <w:tab/>
      </w:r>
      <w:r w:rsidRPr="00217D26">
        <w:rPr>
          <w:rFonts w:ascii="Arial" w:hAnsi="Arial" w:cs="Arial"/>
        </w:rPr>
        <w:t xml:space="preserve">poškozuje nebo ničí jeskyni nebo její součást nebo porušuje jiné povinnosti stanovené k ochraně jeskyní podle </w:t>
      </w:r>
      <w:hyperlink r:id="rId58" w:history="1">
        <w:r w:rsidRPr="00217D26">
          <w:rPr>
            <w:rFonts w:ascii="Arial" w:hAnsi="Arial" w:cs="Arial"/>
          </w:rPr>
          <w:t>§ 10</w:t>
        </w:r>
      </w:hyperlink>
      <w:r w:rsidRPr="00217D26">
        <w:rPr>
          <w:rFonts w:ascii="Arial" w:hAnsi="Arial" w:cs="Arial"/>
        </w:rPr>
        <w:t xml:space="preserve">, </w:t>
      </w:r>
    </w:p>
    <w:p w14:paraId="73894FFC"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m)</w:t>
      </w:r>
      <w:r w:rsidR="00217D26" w:rsidRPr="00217D26">
        <w:rPr>
          <w:rFonts w:ascii="Arial" w:hAnsi="Arial" w:cs="Arial"/>
        </w:rPr>
        <w:tab/>
      </w:r>
      <w:r w:rsidRPr="00217D26">
        <w:rPr>
          <w:rFonts w:ascii="Arial" w:hAnsi="Arial" w:cs="Arial"/>
        </w:rPr>
        <w:t xml:space="preserve">nesplní některou z povinností k paleontologickému nálezu podle </w:t>
      </w:r>
      <w:hyperlink r:id="rId59" w:history="1">
        <w:r w:rsidRPr="00217D26">
          <w:rPr>
            <w:rFonts w:ascii="Arial" w:hAnsi="Arial" w:cs="Arial"/>
          </w:rPr>
          <w:t>§ 11 odst. 1</w:t>
        </w:r>
      </w:hyperlink>
      <w:r w:rsidRPr="00217D26">
        <w:rPr>
          <w:rFonts w:ascii="Arial" w:hAnsi="Arial" w:cs="Arial"/>
        </w:rPr>
        <w:t xml:space="preserve">, </w:t>
      </w:r>
    </w:p>
    <w:p w14:paraId="75CE685C" w14:textId="77777777" w:rsidR="002C040F"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n)</w:t>
      </w:r>
      <w:r w:rsidR="00217D26" w:rsidRPr="00217D26">
        <w:rPr>
          <w:rFonts w:ascii="Arial" w:hAnsi="Arial" w:cs="Arial"/>
        </w:rPr>
        <w:tab/>
      </w:r>
      <w:r w:rsidRPr="00217D26">
        <w:rPr>
          <w:rFonts w:ascii="Arial" w:hAnsi="Arial" w:cs="Arial"/>
        </w:rPr>
        <w:t xml:space="preserve">vysazuje či vysévá uměle vypěstované zvláště chráněné rostliny nebo vypouští zvláště chráněné živočichy </w:t>
      </w:r>
      <w:r w:rsidRPr="00217D26">
        <w:rPr>
          <w:rFonts w:ascii="Arial" w:hAnsi="Arial" w:cs="Arial"/>
        </w:rPr>
        <w:t>narozené a odchované v zajetí do volné přírody bez souhlasu orgánu ochrany přírody</w:t>
      </w:r>
      <w:r w:rsidR="00392EA9">
        <w:rPr>
          <w:rFonts w:ascii="Arial" w:hAnsi="Arial" w:cs="Arial"/>
        </w:rPr>
        <w:t>,</w:t>
      </w:r>
    </w:p>
    <w:p w14:paraId="0A868E55"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o)</w:t>
      </w:r>
      <w:r>
        <w:rPr>
          <w:rFonts w:ascii="Arial" w:hAnsi="Arial" w:cs="Arial"/>
        </w:rPr>
        <w:tab/>
      </w:r>
      <w:r w:rsidRPr="00392EA9">
        <w:rPr>
          <w:rFonts w:ascii="Arial" w:hAnsi="Arial" w:cs="Arial"/>
        </w:rPr>
        <w:t xml:space="preserve">rozšíří do krajiny jedince nepůvodního druhu nebo křížence bez povolení orgánu ochrany přírody podle § 5 odst. 4 nebo 5 nebo v rozporu s ním, </w:t>
      </w:r>
    </w:p>
    <w:p w14:paraId="670EFE8F"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p)</w:t>
      </w:r>
      <w:r>
        <w:rPr>
          <w:rFonts w:ascii="Arial" w:hAnsi="Arial" w:cs="Arial"/>
        </w:rPr>
        <w:tab/>
      </w:r>
      <w:r w:rsidRPr="00392EA9">
        <w:rPr>
          <w:rFonts w:ascii="Arial" w:hAnsi="Arial" w:cs="Arial"/>
        </w:rPr>
        <w:t xml:space="preserve">neprovede opatření proti nepříznivým účinkům uložená rozhodnutím vydaným na základě § 13c odst. 1, </w:t>
      </w:r>
    </w:p>
    <w:p w14:paraId="4548B02E"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q)</w:t>
      </w:r>
      <w:r>
        <w:rPr>
          <w:rFonts w:ascii="Arial" w:hAnsi="Arial" w:cs="Arial"/>
        </w:rPr>
        <w:tab/>
      </w:r>
      <w:r w:rsidRPr="00392EA9">
        <w:rPr>
          <w:rFonts w:ascii="Arial" w:hAnsi="Arial" w:cs="Arial"/>
        </w:rPr>
        <w:t xml:space="preserve">provede přesun bez povolení orgánu ochrany přírody nebo v rozporu s ním, </w:t>
      </w:r>
    </w:p>
    <w:p w14:paraId="109BB4B3"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r)</w:t>
      </w:r>
      <w:r>
        <w:rPr>
          <w:rFonts w:ascii="Arial" w:hAnsi="Arial" w:cs="Arial"/>
        </w:rPr>
        <w:tab/>
      </w:r>
      <w:r w:rsidRPr="00392EA9">
        <w:rPr>
          <w:rFonts w:ascii="Arial" w:hAnsi="Arial" w:cs="Arial"/>
        </w:rPr>
        <w:t>v případě nepředvídané události s nepříznivými účinky na životní prostředí nebo na původní populace nepostupuje podle pohotovostního plánu vypracovaného podle čl.</w:t>
      </w:r>
      <w:r>
        <w:rPr>
          <w:rFonts w:ascii="Arial" w:hAnsi="Arial" w:cs="Arial"/>
        </w:rPr>
        <w:t> </w:t>
      </w:r>
      <w:r w:rsidRPr="00392EA9">
        <w:rPr>
          <w:rFonts w:ascii="Arial" w:hAnsi="Arial" w:cs="Arial"/>
        </w:rPr>
        <w:t xml:space="preserve">17 nařízení Rady (ES) č. 708/2007, nebo </w:t>
      </w:r>
    </w:p>
    <w:p w14:paraId="406FDE4A" w14:textId="77777777" w:rsidR="00392EA9" w:rsidRPr="00217D26"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s)</w:t>
      </w:r>
      <w:r>
        <w:rPr>
          <w:rFonts w:ascii="Arial" w:hAnsi="Arial" w:cs="Arial"/>
        </w:rPr>
        <w:tab/>
      </w:r>
      <w:r w:rsidRPr="00392EA9">
        <w:rPr>
          <w:rFonts w:ascii="Arial" w:hAnsi="Arial" w:cs="Arial"/>
        </w:rPr>
        <w:t>zavleče, vysadí nebo šíří invazní nepůvodní druh na unijním seznamu.</w:t>
      </w:r>
    </w:p>
    <w:p w14:paraId="1EAF9D9E"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ab/>
        <w:t>(2)</w:t>
      </w:r>
      <w:r w:rsidR="00217D26" w:rsidRPr="00217D26">
        <w:rPr>
          <w:rFonts w:ascii="Arial" w:hAnsi="Arial" w:cs="Arial"/>
        </w:rPr>
        <w:tab/>
      </w:r>
      <w:r w:rsidRPr="00217D26">
        <w:rPr>
          <w:rFonts w:ascii="Arial" w:hAnsi="Arial" w:cs="Arial"/>
        </w:rPr>
        <w:t xml:space="preserve">Právnická nebo podnikající fyzická osoba se dopustí přestupku tím, že </w:t>
      </w:r>
    </w:p>
    <w:p w14:paraId="523E7CFB"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a)</w:t>
      </w:r>
      <w:r w:rsidR="00217D26" w:rsidRPr="00217D26">
        <w:rPr>
          <w:rFonts w:ascii="Arial" w:hAnsi="Arial" w:cs="Arial"/>
        </w:rPr>
        <w:tab/>
      </w:r>
      <w:r w:rsidRPr="00217D26">
        <w:rPr>
          <w:rFonts w:ascii="Arial" w:hAnsi="Arial" w:cs="Arial"/>
        </w:rPr>
        <w:t xml:space="preserve">naruší krajinný ráz nesplněním povinností podle </w:t>
      </w:r>
      <w:hyperlink r:id="rId60" w:history="1">
        <w:r w:rsidRPr="00217D26">
          <w:rPr>
            <w:rFonts w:ascii="Arial" w:hAnsi="Arial" w:cs="Arial"/>
          </w:rPr>
          <w:t>§ 12 odst. 2</w:t>
        </w:r>
      </w:hyperlink>
      <w:r w:rsidRPr="00217D26">
        <w:rPr>
          <w:rFonts w:ascii="Arial" w:hAnsi="Arial" w:cs="Arial"/>
        </w:rPr>
        <w:t xml:space="preserve">, </w:t>
      </w:r>
    </w:p>
    <w:p w14:paraId="424D8712"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b)</w:t>
      </w:r>
      <w:r w:rsidR="00217D26" w:rsidRPr="00217D26">
        <w:rPr>
          <w:rFonts w:ascii="Arial" w:hAnsi="Arial" w:cs="Arial"/>
        </w:rPr>
        <w:tab/>
      </w:r>
      <w:r w:rsidRPr="00217D26">
        <w:rPr>
          <w:rFonts w:ascii="Arial" w:hAnsi="Arial" w:cs="Arial"/>
        </w:rPr>
        <w:t xml:space="preserve">závažně poškodí nebo zničí významný krajinný prvek, </w:t>
      </w:r>
    </w:p>
    <w:p w14:paraId="334387DE"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c)</w:t>
      </w:r>
      <w:r w:rsidR="00217D26" w:rsidRPr="00217D26">
        <w:rPr>
          <w:rFonts w:ascii="Arial" w:hAnsi="Arial" w:cs="Arial"/>
        </w:rPr>
        <w:tab/>
      </w:r>
      <w:r w:rsidRPr="00217D26">
        <w:rPr>
          <w:rFonts w:ascii="Arial" w:hAnsi="Arial" w:cs="Arial"/>
        </w:rPr>
        <w:t>zničí součást přírody ve zvláště chráněném území nebo zničí zařízení určená k</w:t>
      </w:r>
      <w:r w:rsidR="00217D26" w:rsidRPr="00217D26">
        <w:rPr>
          <w:rFonts w:ascii="Arial" w:hAnsi="Arial" w:cs="Arial"/>
        </w:rPr>
        <w:t> </w:t>
      </w:r>
      <w:r w:rsidRPr="00217D26">
        <w:rPr>
          <w:rFonts w:ascii="Arial" w:hAnsi="Arial" w:cs="Arial"/>
        </w:rPr>
        <w:t xml:space="preserve">ochraně, označení a vybavení zvláště chráněného území, </w:t>
      </w:r>
    </w:p>
    <w:p w14:paraId="40C030AE"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d)</w:t>
      </w:r>
      <w:r w:rsidR="00217D26" w:rsidRPr="00217D26">
        <w:rPr>
          <w:rFonts w:ascii="Arial" w:hAnsi="Arial" w:cs="Arial"/>
        </w:rPr>
        <w:tab/>
      </w:r>
      <w:r w:rsidRPr="00217D26">
        <w:rPr>
          <w:rFonts w:ascii="Arial" w:hAnsi="Arial" w:cs="Arial"/>
        </w:rPr>
        <w:t xml:space="preserve">zničí jedince zvláště chráněného druhu rostlin buď přímo nebo nedovoleným zásahem do jejich prostředí, </w:t>
      </w:r>
    </w:p>
    <w:p w14:paraId="281865AB"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e)</w:t>
      </w:r>
      <w:r w:rsidR="00217D26" w:rsidRPr="00217D26">
        <w:rPr>
          <w:rFonts w:ascii="Arial" w:hAnsi="Arial" w:cs="Arial"/>
        </w:rPr>
        <w:tab/>
      </w:r>
      <w:r w:rsidRPr="00217D26">
        <w:rPr>
          <w:rFonts w:ascii="Arial" w:hAnsi="Arial" w:cs="Arial"/>
        </w:rPr>
        <w:t xml:space="preserve">usmrcuje zvláště chráněné živočichy přímo nebo způsobí jejich úhyn nedovoleným zásahem do jejich prostředí, </w:t>
      </w:r>
    </w:p>
    <w:p w14:paraId="4B011E86"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f)</w:t>
      </w:r>
      <w:r w:rsidR="00217D26" w:rsidRPr="00217D26">
        <w:rPr>
          <w:rFonts w:ascii="Arial" w:hAnsi="Arial" w:cs="Arial"/>
        </w:rPr>
        <w:tab/>
      </w:r>
      <w:r w:rsidRPr="00217D26">
        <w:rPr>
          <w:rFonts w:ascii="Arial" w:hAnsi="Arial" w:cs="Arial"/>
        </w:rPr>
        <w:t xml:space="preserve">ohrožuje nad nezbytnou míru zvláště chráněné části přírody při zásazích proti škůdcům, rostlinným chorobám, plevelům a při hygienických opatřeních, </w:t>
      </w:r>
    </w:p>
    <w:p w14:paraId="04FCC683"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g)</w:t>
      </w:r>
      <w:r w:rsidR="00217D26" w:rsidRPr="00217D26">
        <w:rPr>
          <w:rFonts w:ascii="Arial" w:hAnsi="Arial" w:cs="Arial"/>
        </w:rPr>
        <w:tab/>
      </w:r>
      <w:r w:rsidRPr="00217D26">
        <w:rPr>
          <w:rFonts w:ascii="Arial" w:hAnsi="Arial" w:cs="Arial"/>
        </w:rPr>
        <w:t xml:space="preserve">neuvede poškozenou část přírody chráněnou podle tohoto zákona do původního stavu nebo nesplní opatření k nápravě podle </w:t>
      </w:r>
      <w:hyperlink r:id="rId61" w:history="1">
        <w:r w:rsidRPr="00217D26">
          <w:rPr>
            <w:rFonts w:ascii="Arial" w:hAnsi="Arial" w:cs="Arial"/>
          </w:rPr>
          <w:t>§ 86</w:t>
        </w:r>
      </w:hyperlink>
      <w:r w:rsidRPr="00217D26">
        <w:rPr>
          <w:rFonts w:ascii="Arial" w:hAnsi="Arial" w:cs="Arial"/>
        </w:rPr>
        <w:t xml:space="preserve"> či přiměřená náhradní opatření podle </w:t>
      </w:r>
      <w:hyperlink r:id="rId62" w:history="1">
        <w:r w:rsidRPr="00217D26">
          <w:rPr>
            <w:rFonts w:ascii="Arial" w:hAnsi="Arial" w:cs="Arial"/>
          </w:rPr>
          <w:t>§ 67 odst. 4</w:t>
        </w:r>
      </w:hyperlink>
      <w:r w:rsidRPr="00217D26">
        <w:rPr>
          <w:rFonts w:ascii="Arial" w:hAnsi="Arial" w:cs="Arial"/>
        </w:rPr>
        <w:t xml:space="preserve">, </w:t>
      </w:r>
    </w:p>
    <w:p w14:paraId="70583C2B"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lastRenderedPageBreak/>
        <w:t>h)</w:t>
      </w:r>
      <w:r w:rsidR="00217D26" w:rsidRPr="00217D26">
        <w:rPr>
          <w:rFonts w:ascii="Arial" w:hAnsi="Arial" w:cs="Arial"/>
        </w:rPr>
        <w:tab/>
      </w:r>
      <w:r w:rsidRPr="00217D26">
        <w:rPr>
          <w:rFonts w:ascii="Arial" w:hAnsi="Arial" w:cs="Arial"/>
        </w:rPr>
        <w:t xml:space="preserve">nesplní povinnosti vlastníka či nájemce pozemku zdržet se negativních zásahů na pozemcích připravovaných k vyhlášení zvláštní ochrany podle </w:t>
      </w:r>
      <w:hyperlink r:id="rId63" w:history="1">
        <w:r w:rsidRPr="00217D26">
          <w:rPr>
            <w:rFonts w:ascii="Arial" w:hAnsi="Arial" w:cs="Arial"/>
          </w:rPr>
          <w:t xml:space="preserve">§ 40 odst. </w:t>
        </w:r>
      </w:hyperlink>
      <w:r w:rsidR="00392EA9">
        <w:rPr>
          <w:rFonts w:ascii="Arial" w:hAnsi="Arial" w:cs="Arial"/>
        </w:rPr>
        <w:t>5</w:t>
      </w:r>
      <w:r w:rsidRPr="00217D26">
        <w:rPr>
          <w:rFonts w:ascii="Arial" w:hAnsi="Arial" w:cs="Arial"/>
        </w:rPr>
        <w:t xml:space="preserve">, </w:t>
      </w:r>
    </w:p>
    <w:p w14:paraId="040940C0"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i)</w:t>
      </w:r>
      <w:r w:rsidR="00217D26" w:rsidRPr="00217D26">
        <w:rPr>
          <w:rFonts w:ascii="Arial" w:hAnsi="Arial" w:cs="Arial"/>
        </w:rPr>
        <w:tab/>
      </w:r>
      <w:r w:rsidRPr="00217D26">
        <w:rPr>
          <w:rFonts w:ascii="Arial" w:hAnsi="Arial" w:cs="Arial"/>
        </w:rPr>
        <w:t xml:space="preserve">nepostupuje tak, aby nedocházelo k nadbytečnému úhynu rostlin a živočichů podle </w:t>
      </w:r>
      <w:hyperlink r:id="rId64" w:history="1">
        <w:r w:rsidRPr="00217D26">
          <w:rPr>
            <w:rFonts w:ascii="Arial" w:hAnsi="Arial" w:cs="Arial"/>
          </w:rPr>
          <w:t>§</w:t>
        </w:r>
        <w:r w:rsidR="00217D26" w:rsidRPr="00217D26">
          <w:rPr>
            <w:rFonts w:ascii="Arial" w:hAnsi="Arial" w:cs="Arial"/>
          </w:rPr>
          <w:t> </w:t>
        </w:r>
        <w:r w:rsidRPr="00217D26">
          <w:rPr>
            <w:rFonts w:ascii="Arial" w:hAnsi="Arial" w:cs="Arial"/>
          </w:rPr>
          <w:t>5 odst. 3</w:t>
        </w:r>
      </w:hyperlink>
      <w:r w:rsidRPr="00217D26">
        <w:rPr>
          <w:rFonts w:ascii="Arial" w:hAnsi="Arial" w:cs="Arial"/>
        </w:rPr>
        <w:t xml:space="preserve">, nedovoleně sbírá nebo poškozuje zvlášť chráněné nerosty, </w:t>
      </w:r>
    </w:p>
    <w:p w14:paraId="7205B46D" w14:textId="77777777" w:rsidR="002C040F" w:rsidRPr="00217D26" w:rsidRDefault="00AE6513" w:rsidP="002C040F">
      <w:pPr>
        <w:widowControl w:val="0"/>
        <w:autoSpaceDE w:val="0"/>
        <w:autoSpaceDN w:val="0"/>
        <w:adjustRightInd w:val="0"/>
        <w:spacing w:line="276" w:lineRule="auto"/>
        <w:jc w:val="both"/>
        <w:rPr>
          <w:rFonts w:ascii="Arial" w:hAnsi="Arial" w:cs="Arial"/>
        </w:rPr>
      </w:pPr>
      <w:r w:rsidRPr="00217D26">
        <w:rPr>
          <w:rFonts w:ascii="Arial" w:hAnsi="Arial" w:cs="Arial"/>
        </w:rPr>
        <w:t>j)</w:t>
      </w:r>
      <w:r w:rsidR="00217D26" w:rsidRPr="00217D26">
        <w:rPr>
          <w:rFonts w:ascii="Arial" w:hAnsi="Arial" w:cs="Arial"/>
        </w:rPr>
        <w:tab/>
      </w:r>
      <w:r w:rsidRPr="00217D26">
        <w:rPr>
          <w:rFonts w:ascii="Arial" w:hAnsi="Arial" w:cs="Arial"/>
        </w:rPr>
        <w:t xml:space="preserve">nedodržuje omezení či zákaz činnosti vyslovené podle </w:t>
      </w:r>
      <w:hyperlink r:id="rId65" w:history="1">
        <w:r w:rsidRPr="00217D26">
          <w:rPr>
            <w:rFonts w:ascii="Arial" w:hAnsi="Arial" w:cs="Arial"/>
          </w:rPr>
          <w:t>§ 66</w:t>
        </w:r>
      </w:hyperlink>
      <w:r w:rsidRPr="00217D26">
        <w:rPr>
          <w:rFonts w:ascii="Arial" w:hAnsi="Arial" w:cs="Arial"/>
        </w:rPr>
        <w:t xml:space="preserve">, </w:t>
      </w:r>
    </w:p>
    <w:p w14:paraId="5FE7C004"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k)</w:t>
      </w:r>
      <w:r w:rsidR="00217D26" w:rsidRPr="00217D26">
        <w:rPr>
          <w:rFonts w:ascii="Arial" w:hAnsi="Arial" w:cs="Arial"/>
        </w:rPr>
        <w:tab/>
      </w:r>
      <w:r w:rsidRPr="00217D26">
        <w:rPr>
          <w:rFonts w:ascii="Arial" w:hAnsi="Arial" w:cs="Arial"/>
        </w:rPr>
        <w:t>nedovoleně obchoduje s jedinci druhů, jejichž obchod je omezen nebo zakázán podle mezinárodních úmluv, nebo nedovoleně vyváží zvláště chráněné nerosty; je-li naplněna skutková podstata přestupku podle zvláštního předpisu,</w:t>
      </w:r>
      <w:r w:rsidRPr="00217D26">
        <w:rPr>
          <w:rFonts w:ascii="Arial" w:hAnsi="Arial" w:cs="Arial"/>
          <w:vertAlign w:val="superscript"/>
        </w:rPr>
        <w:t>4a)</w:t>
      </w:r>
      <w:r w:rsidRPr="00217D26">
        <w:rPr>
          <w:rFonts w:ascii="Arial" w:hAnsi="Arial" w:cs="Arial"/>
        </w:rPr>
        <w:t xml:space="preserve"> toto ustanovení se nepoužije, </w:t>
      </w:r>
    </w:p>
    <w:p w14:paraId="58BE548F"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l)</w:t>
      </w:r>
      <w:r w:rsidR="00217D26" w:rsidRPr="00217D26">
        <w:rPr>
          <w:rFonts w:ascii="Arial" w:hAnsi="Arial" w:cs="Arial"/>
        </w:rPr>
        <w:tab/>
      </w:r>
      <w:r w:rsidRPr="00217D26">
        <w:rPr>
          <w:rFonts w:ascii="Arial" w:hAnsi="Arial" w:cs="Arial"/>
        </w:rPr>
        <w:t xml:space="preserve">nezajistí ochranu paleontologického nálezu před zničením, poškozením nebo odcizením podle </w:t>
      </w:r>
      <w:hyperlink r:id="rId66" w:history="1">
        <w:r w:rsidRPr="00217D26">
          <w:rPr>
            <w:rFonts w:ascii="Arial" w:hAnsi="Arial" w:cs="Arial"/>
          </w:rPr>
          <w:t>§ 11</w:t>
        </w:r>
      </w:hyperlink>
      <w:r w:rsidRPr="00217D26">
        <w:rPr>
          <w:rFonts w:ascii="Arial" w:hAnsi="Arial" w:cs="Arial"/>
        </w:rPr>
        <w:t xml:space="preserve">, </w:t>
      </w:r>
    </w:p>
    <w:p w14:paraId="18BEDC80"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m)</w:t>
      </w:r>
      <w:r w:rsidR="00217D26" w:rsidRPr="00217D26">
        <w:rPr>
          <w:rFonts w:ascii="Arial" w:hAnsi="Arial" w:cs="Arial"/>
        </w:rPr>
        <w:tab/>
      </w:r>
      <w:r w:rsidRPr="00217D26">
        <w:rPr>
          <w:rFonts w:ascii="Arial" w:hAnsi="Arial" w:cs="Arial"/>
        </w:rPr>
        <w:t xml:space="preserve">překročí nezbytně nutnou míru při poškozování obecně či zvláště chráněných částí přírody na územích sloužících zájmům obrany státu podle </w:t>
      </w:r>
      <w:hyperlink r:id="rId67" w:history="1">
        <w:r w:rsidRPr="00217D26">
          <w:rPr>
            <w:rFonts w:ascii="Arial" w:hAnsi="Arial" w:cs="Arial"/>
          </w:rPr>
          <w:t>§ 90 odst. 2</w:t>
        </w:r>
      </w:hyperlink>
      <w:r w:rsidRPr="00217D26">
        <w:rPr>
          <w:rFonts w:ascii="Arial" w:hAnsi="Arial" w:cs="Arial"/>
        </w:rPr>
        <w:t xml:space="preserve">, </w:t>
      </w:r>
    </w:p>
    <w:p w14:paraId="6D1DD936"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n)</w:t>
      </w:r>
      <w:r w:rsidR="00217D26" w:rsidRPr="00217D26">
        <w:rPr>
          <w:rFonts w:ascii="Arial" w:hAnsi="Arial" w:cs="Arial"/>
        </w:rPr>
        <w:tab/>
      </w:r>
      <w:r w:rsidRPr="00217D26">
        <w:rPr>
          <w:rFonts w:ascii="Arial" w:hAnsi="Arial" w:cs="Arial"/>
        </w:rPr>
        <w:t xml:space="preserve">vykonává ve zvláště chráněném území, označeném smluvně chráněném území, evropsky významné lokalitě nebo ptačí oblasti činnost zakázanou nebo vykonává činnost, pro kterou je vyžadován souhlas orgánu ochrany přírody, bez tohoto souhlasu, </w:t>
      </w:r>
    </w:p>
    <w:p w14:paraId="2D22EE18" w14:textId="77777777" w:rsidR="002C040F" w:rsidRPr="00217D26"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o)</w:t>
      </w:r>
      <w:r w:rsidR="00217D26" w:rsidRPr="00217D26">
        <w:rPr>
          <w:rFonts w:ascii="Arial" w:hAnsi="Arial" w:cs="Arial"/>
        </w:rPr>
        <w:tab/>
      </w:r>
      <w:r w:rsidRPr="00217D26">
        <w:rPr>
          <w:rFonts w:ascii="Arial" w:hAnsi="Arial" w:cs="Arial"/>
        </w:rPr>
        <w:t>neprokáže předepsaným způsobem původ ptáka nebo původ zvláště chráněné rostliny nebo živočicha nebo rostliny a živočicha chráněného podle mezinárodní úmluvy, popřípadě zvláštního právního předpisu,</w:t>
      </w:r>
      <w:r w:rsidRPr="00217D26">
        <w:rPr>
          <w:rFonts w:ascii="Arial" w:hAnsi="Arial" w:cs="Arial"/>
          <w:vertAlign w:val="superscript"/>
        </w:rPr>
        <w:t>4a)</w:t>
      </w:r>
      <w:r w:rsidRPr="00217D26">
        <w:rPr>
          <w:rFonts w:ascii="Arial" w:hAnsi="Arial" w:cs="Arial"/>
        </w:rPr>
        <w:t xml:space="preserve"> popřípadě jinak poruší povinnost nebo zákaz stanovený v </w:t>
      </w:r>
      <w:hyperlink r:id="rId68" w:history="1">
        <w:r w:rsidRPr="00217D26">
          <w:rPr>
            <w:rFonts w:ascii="Arial" w:hAnsi="Arial" w:cs="Arial"/>
          </w:rPr>
          <w:t>§ 54</w:t>
        </w:r>
      </w:hyperlink>
      <w:r w:rsidRPr="00217D26">
        <w:rPr>
          <w:rFonts w:ascii="Arial" w:hAnsi="Arial" w:cs="Arial"/>
        </w:rPr>
        <w:t xml:space="preserve">, </w:t>
      </w:r>
    </w:p>
    <w:p w14:paraId="3014E3C3" w14:textId="77777777" w:rsidR="002C040F" w:rsidRDefault="00AE6513" w:rsidP="00B15D35">
      <w:pPr>
        <w:widowControl w:val="0"/>
        <w:autoSpaceDE w:val="0"/>
        <w:autoSpaceDN w:val="0"/>
        <w:adjustRightInd w:val="0"/>
        <w:spacing w:line="276" w:lineRule="auto"/>
        <w:ind w:left="720" w:hanging="720"/>
        <w:jc w:val="both"/>
        <w:rPr>
          <w:rFonts w:ascii="Arial" w:hAnsi="Arial" w:cs="Arial"/>
        </w:rPr>
      </w:pPr>
      <w:r w:rsidRPr="00217D26">
        <w:rPr>
          <w:rFonts w:ascii="Arial" w:hAnsi="Arial" w:cs="Arial"/>
        </w:rPr>
        <w:t>p)</w:t>
      </w:r>
      <w:r w:rsidR="00217D26" w:rsidRPr="00217D26">
        <w:rPr>
          <w:rFonts w:ascii="Arial" w:hAnsi="Arial" w:cs="Arial"/>
        </w:rPr>
        <w:tab/>
      </w:r>
      <w:r w:rsidRPr="00217D26">
        <w:rPr>
          <w:rFonts w:ascii="Arial" w:hAnsi="Arial" w:cs="Arial"/>
        </w:rPr>
        <w:t xml:space="preserve">neplní podmínky výjimky udělené podle </w:t>
      </w:r>
      <w:hyperlink r:id="rId69" w:history="1">
        <w:r w:rsidRPr="00217D26">
          <w:rPr>
            <w:rFonts w:ascii="Arial" w:hAnsi="Arial" w:cs="Arial"/>
          </w:rPr>
          <w:t>§ 43</w:t>
        </w:r>
      </w:hyperlink>
      <w:r w:rsidRPr="00217D26">
        <w:rPr>
          <w:rFonts w:ascii="Arial" w:hAnsi="Arial" w:cs="Arial"/>
        </w:rPr>
        <w:t xml:space="preserve"> a </w:t>
      </w:r>
      <w:hyperlink r:id="rId70" w:history="1">
        <w:r w:rsidRPr="00217D26">
          <w:rPr>
            <w:rFonts w:ascii="Arial" w:hAnsi="Arial" w:cs="Arial"/>
          </w:rPr>
          <w:t>56</w:t>
        </w:r>
      </w:hyperlink>
      <w:r w:rsidRPr="00217D26">
        <w:rPr>
          <w:rFonts w:ascii="Arial" w:hAnsi="Arial" w:cs="Arial"/>
        </w:rPr>
        <w:t xml:space="preserve"> nebo podmínky souhlasu podle </w:t>
      </w:r>
      <w:hyperlink r:id="rId71" w:history="1">
        <w:r w:rsidRPr="00217D26">
          <w:rPr>
            <w:rFonts w:ascii="Arial" w:hAnsi="Arial" w:cs="Arial"/>
          </w:rPr>
          <w:t>§</w:t>
        </w:r>
        <w:r w:rsidR="00217D26" w:rsidRPr="00217D26">
          <w:rPr>
            <w:rFonts w:ascii="Arial" w:hAnsi="Arial" w:cs="Arial"/>
          </w:rPr>
          <w:t> </w:t>
        </w:r>
        <w:r w:rsidRPr="00217D26">
          <w:rPr>
            <w:rFonts w:ascii="Arial" w:hAnsi="Arial" w:cs="Arial"/>
          </w:rPr>
          <w:t>44</w:t>
        </w:r>
      </w:hyperlink>
      <w:r w:rsidRPr="00217D26">
        <w:rPr>
          <w:rFonts w:ascii="Arial" w:hAnsi="Arial" w:cs="Arial"/>
        </w:rPr>
        <w:t xml:space="preserve"> a </w:t>
      </w:r>
      <w:hyperlink r:id="rId72" w:history="1">
        <w:r w:rsidRPr="00217D26">
          <w:rPr>
            <w:rFonts w:ascii="Arial" w:hAnsi="Arial" w:cs="Arial"/>
          </w:rPr>
          <w:t>57</w:t>
        </w:r>
      </w:hyperlink>
      <w:r w:rsidR="00392EA9">
        <w:rPr>
          <w:rFonts w:ascii="Arial" w:hAnsi="Arial" w:cs="Arial"/>
        </w:rPr>
        <w:t>,</w:t>
      </w:r>
    </w:p>
    <w:p w14:paraId="2C728FE6"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q)</w:t>
      </w:r>
      <w:r>
        <w:rPr>
          <w:rFonts w:ascii="Arial" w:hAnsi="Arial" w:cs="Arial"/>
        </w:rPr>
        <w:tab/>
      </w:r>
      <w:r w:rsidRPr="00392EA9">
        <w:rPr>
          <w:rFonts w:ascii="Arial" w:hAnsi="Arial" w:cs="Arial"/>
        </w:rPr>
        <w:t xml:space="preserve">poruší některý ze zákazů podle čl. 7 odst. 1 nařízení Evropského parlamentu a Rady (EU) č. 1143/2014, </w:t>
      </w:r>
    </w:p>
    <w:p w14:paraId="42073F26" w14:textId="77777777" w:rsidR="00392EA9" w:rsidRPr="00392EA9"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r)</w:t>
      </w:r>
      <w:r>
        <w:rPr>
          <w:rFonts w:ascii="Arial" w:hAnsi="Arial" w:cs="Arial"/>
        </w:rPr>
        <w:tab/>
      </w:r>
      <w:r w:rsidRPr="00392EA9">
        <w:rPr>
          <w:rFonts w:ascii="Arial" w:hAnsi="Arial" w:cs="Arial"/>
        </w:rPr>
        <w:t xml:space="preserve">poruší podmínky povolení k využívání invazního nepůvodního druhu na unijním seznamu nebo nepostupuje podle pohotovostního plánu v případě úniku nebo rozšíření invazního nepůvodního druhu na unijním seznamu v rozporu s čl. 8 odst. 2 nebo 3 nařízení Evropského parlamentu a Rady (EU) č. 1143/2014, nebo </w:t>
      </w:r>
    </w:p>
    <w:p w14:paraId="2B0E716B" w14:textId="77777777" w:rsidR="00392EA9" w:rsidRPr="00217D26" w:rsidRDefault="00AE6513" w:rsidP="00392EA9">
      <w:pPr>
        <w:widowControl w:val="0"/>
        <w:autoSpaceDE w:val="0"/>
        <w:autoSpaceDN w:val="0"/>
        <w:adjustRightInd w:val="0"/>
        <w:spacing w:line="276" w:lineRule="auto"/>
        <w:ind w:left="720" w:hanging="720"/>
        <w:jc w:val="both"/>
        <w:rPr>
          <w:rFonts w:ascii="Arial" w:hAnsi="Arial" w:cs="Arial"/>
        </w:rPr>
      </w:pPr>
      <w:r w:rsidRPr="00392EA9">
        <w:rPr>
          <w:rFonts w:ascii="Arial" w:hAnsi="Arial" w:cs="Arial"/>
        </w:rPr>
        <w:t>s)</w:t>
      </w:r>
      <w:r>
        <w:rPr>
          <w:rFonts w:ascii="Arial" w:hAnsi="Arial" w:cs="Arial"/>
        </w:rPr>
        <w:tab/>
      </w:r>
      <w:r w:rsidRPr="00392EA9">
        <w:rPr>
          <w:rFonts w:ascii="Arial" w:hAnsi="Arial" w:cs="Arial"/>
        </w:rPr>
        <w:t>poruší omezení stanovené nařízením vlády podle § 13e odst. 1.</w:t>
      </w:r>
    </w:p>
    <w:p w14:paraId="6421DCD4" w14:textId="77777777" w:rsidR="00574F74" w:rsidRPr="002A71C1" w:rsidRDefault="00AE6513" w:rsidP="00574F74">
      <w:pPr>
        <w:widowControl w:val="0"/>
        <w:autoSpaceDE w:val="0"/>
        <w:autoSpaceDN w:val="0"/>
        <w:adjustRightInd w:val="0"/>
        <w:spacing w:line="276" w:lineRule="auto"/>
        <w:jc w:val="both"/>
        <w:rPr>
          <w:rFonts w:ascii="Arial" w:hAnsi="Arial" w:cs="Arial"/>
          <w:b/>
        </w:rPr>
      </w:pPr>
      <w:r w:rsidRPr="00217D26">
        <w:rPr>
          <w:rFonts w:ascii="Arial" w:hAnsi="Arial" w:cs="Arial"/>
        </w:rPr>
        <w:tab/>
      </w:r>
      <w:r w:rsidRPr="00493C7D">
        <w:rPr>
          <w:rFonts w:ascii="Arial" w:hAnsi="Arial" w:cs="Arial"/>
          <w:b/>
        </w:rPr>
        <w:t xml:space="preserve">(3) Právnická nebo podnikající fyzická osoba se jako provozovatel vozidla dopustí přestupku tím, že v rozporu s § 90 odst. </w:t>
      </w:r>
      <w:r w:rsidR="007224AD" w:rsidRPr="00493C7D">
        <w:rPr>
          <w:rFonts w:ascii="Arial" w:hAnsi="Arial" w:cs="Arial"/>
          <w:b/>
        </w:rPr>
        <w:t xml:space="preserve">24 nezajistí, aby při užití </w:t>
      </w:r>
      <w:r w:rsidR="0071707C" w:rsidRPr="00493C7D">
        <w:rPr>
          <w:rFonts w:ascii="Arial" w:hAnsi="Arial" w:cs="Arial"/>
          <w:b/>
        </w:rPr>
        <w:t xml:space="preserve">vozidla </w:t>
      </w:r>
      <w:r w:rsidR="007224AD" w:rsidRPr="00493C7D">
        <w:rPr>
          <w:rFonts w:ascii="Arial" w:hAnsi="Arial" w:cs="Arial"/>
          <w:b/>
        </w:rPr>
        <w:t>ve zvláště chráněném území byly dodržovány zákazy vjezdu a setrvávání vozidel stanovené tímto zákonem nebo aby nedošlo k vjezdu nebo setrvávání vozidla, k němuž je nezbytný souhlas orgánu ochrany přírody</w:t>
      </w:r>
      <w:r w:rsidR="00220693" w:rsidRPr="00493C7D">
        <w:rPr>
          <w:rFonts w:ascii="Arial" w:hAnsi="Arial" w:cs="Arial"/>
          <w:b/>
        </w:rPr>
        <w:t>, bez tohoto souhlasu</w:t>
      </w:r>
      <w:r w:rsidRPr="00493C7D">
        <w:rPr>
          <w:rFonts w:ascii="Arial" w:hAnsi="Arial" w:cs="Arial"/>
          <w:b/>
        </w:rPr>
        <w:t>.</w:t>
      </w:r>
      <w:r w:rsidR="00185D81">
        <w:rPr>
          <w:rFonts w:ascii="Arial" w:hAnsi="Arial" w:cs="Arial"/>
          <w:b/>
        </w:rPr>
        <w:t xml:space="preserve"> </w:t>
      </w:r>
    </w:p>
    <w:p w14:paraId="02218B62" w14:textId="77777777" w:rsidR="002C040F" w:rsidRPr="00217D26" w:rsidRDefault="00AE6513" w:rsidP="00D5147E">
      <w:pPr>
        <w:widowControl w:val="0"/>
        <w:autoSpaceDE w:val="0"/>
        <w:autoSpaceDN w:val="0"/>
        <w:adjustRightInd w:val="0"/>
        <w:spacing w:line="276" w:lineRule="auto"/>
        <w:ind w:firstLine="720"/>
        <w:jc w:val="both"/>
        <w:rPr>
          <w:rFonts w:ascii="Arial" w:hAnsi="Arial" w:cs="Arial"/>
        </w:rPr>
      </w:pPr>
      <w:r w:rsidRPr="00493C7D">
        <w:rPr>
          <w:rFonts w:ascii="Arial" w:hAnsi="Arial" w:cs="Arial"/>
          <w:strike/>
        </w:rPr>
        <w:t>(3</w:t>
      </w:r>
      <w:r w:rsidR="00493C7D" w:rsidRPr="00493C7D">
        <w:rPr>
          <w:rFonts w:ascii="Arial" w:hAnsi="Arial" w:cs="Arial"/>
          <w:strike/>
        </w:rPr>
        <w:t>)</w:t>
      </w:r>
      <w:r w:rsidR="00574F74">
        <w:rPr>
          <w:rFonts w:ascii="Arial" w:hAnsi="Arial" w:cs="Arial"/>
        </w:rPr>
        <w:t xml:space="preserve"> </w:t>
      </w:r>
      <w:r w:rsidR="00493C7D" w:rsidRPr="00493C7D">
        <w:rPr>
          <w:rFonts w:ascii="Arial" w:hAnsi="Arial" w:cs="Arial"/>
          <w:b/>
        </w:rPr>
        <w:t>(</w:t>
      </w:r>
      <w:r w:rsidR="00574F74" w:rsidRPr="00493C7D">
        <w:rPr>
          <w:rFonts w:ascii="Arial" w:hAnsi="Arial" w:cs="Arial"/>
          <w:b/>
        </w:rPr>
        <w:t>4</w:t>
      </w:r>
      <w:r w:rsidRPr="00493C7D">
        <w:rPr>
          <w:rFonts w:ascii="Arial" w:hAnsi="Arial" w:cs="Arial"/>
          <w:b/>
        </w:rPr>
        <w:t>)</w:t>
      </w:r>
      <w:r w:rsidR="00217D26" w:rsidRPr="00493C7D">
        <w:rPr>
          <w:rFonts w:ascii="Arial" w:hAnsi="Arial" w:cs="Arial"/>
        </w:rPr>
        <w:tab/>
      </w:r>
      <w:r w:rsidRPr="00217D26">
        <w:rPr>
          <w:rFonts w:ascii="Arial" w:hAnsi="Arial" w:cs="Arial"/>
        </w:rPr>
        <w:t xml:space="preserve">Za přestupek lze uložit pokutu do </w:t>
      </w:r>
    </w:p>
    <w:p w14:paraId="5BECE453"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t>a)</w:t>
      </w:r>
      <w:r w:rsidR="00217D26">
        <w:rPr>
          <w:rFonts w:ascii="Arial" w:hAnsi="Arial" w:cs="Arial"/>
        </w:rPr>
        <w:tab/>
      </w:r>
      <w:r w:rsidRPr="002C040F">
        <w:rPr>
          <w:rFonts w:ascii="Arial" w:hAnsi="Arial" w:cs="Arial"/>
        </w:rPr>
        <w:t xml:space="preserve">1 000 000 Kč, jde-li o přestupek podle odstavce 1, </w:t>
      </w:r>
    </w:p>
    <w:p w14:paraId="2A002710" w14:textId="77777777" w:rsidR="002C040F" w:rsidRDefault="00AE6513" w:rsidP="002C040F">
      <w:pPr>
        <w:widowControl w:val="0"/>
        <w:autoSpaceDE w:val="0"/>
        <w:autoSpaceDN w:val="0"/>
        <w:adjustRightInd w:val="0"/>
        <w:spacing w:line="276" w:lineRule="auto"/>
        <w:jc w:val="both"/>
        <w:rPr>
          <w:rFonts w:ascii="Arial" w:hAnsi="Arial" w:cs="Arial"/>
          <w:b/>
        </w:rPr>
      </w:pPr>
      <w:r w:rsidRPr="002C040F">
        <w:rPr>
          <w:rFonts w:ascii="Arial" w:hAnsi="Arial" w:cs="Arial"/>
        </w:rPr>
        <w:t>b)</w:t>
      </w:r>
      <w:r w:rsidR="00217D26">
        <w:rPr>
          <w:rFonts w:ascii="Arial" w:hAnsi="Arial" w:cs="Arial"/>
        </w:rPr>
        <w:tab/>
      </w:r>
      <w:r w:rsidRPr="002C040F">
        <w:rPr>
          <w:rFonts w:ascii="Arial" w:hAnsi="Arial" w:cs="Arial"/>
        </w:rPr>
        <w:t>2 000 000 Kč, jde-li o přestupek podle odstavce 2</w:t>
      </w:r>
      <w:r w:rsidRPr="006901FA">
        <w:rPr>
          <w:rFonts w:ascii="Arial" w:hAnsi="Arial" w:cs="Arial"/>
          <w:strike/>
        </w:rPr>
        <w:t>.</w:t>
      </w:r>
      <w:r w:rsidR="006901FA" w:rsidRPr="006901FA">
        <w:rPr>
          <w:rFonts w:ascii="Arial" w:hAnsi="Arial" w:cs="Arial"/>
          <w:b/>
        </w:rPr>
        <w:t>,</w:t>
      </w:r>
      <w:r w:rsidRPr="006901FA">
        <w:rPr>
          <w:rFonts w:ascii="Arial" w:hAnsi="Arial" w:cs="Arial"/>
          <w:b/>
        </w:rPr>
        <w:t xml:space="preserve"> </w:t>
      </w:r>
    </w:p>
    <w:p w14:paraId="62E7524C" w14:textId="77777777" w:rsidR="006901FA" w:rsidRPr="006901FA" w:rsidRDefault="00AE6513" w:rsidP="002C040F">
      <w:pPr>
        <w:widowControl w:val="0"/>
        <w:autoSpaceDE w:val="0"/>
        <w:autoSpaceDN w:val="0"/>
        <w:adjustRightInd w:val="0"/>
        <w:spacing w:line="276" w:lineRule="auto"/>
        <w:jc w:val="both"/>
        <w:rPr>
          <w:rFonts w:ascii="Arial" w:hAnsi="Arial" w:cs="Arial"/>
          <w:b/>
        </w:rPr>
      </w:pPr>
      <w:r w:rsidRPr="00493C7D">
        <w:rPr>
          <w:rFonts w:ascii="Arial" w:hAnsi="Arial" w:cs="Arial"/>
          <w:b/>
        </w:rPr>
        <w:t xml:space="preserve">c) </w:t>
      </w:r>
      <w:r w:rsidRPr="00493C7D">
        <w:rPr>
          <w:rFonts w:ascii="Arial" w:hAnsi="Arial" w:cs="Arial"/>
          <w:b/>
        </w:rPr>
        <w:tab/>
        <w:t>10 0000 Kč, jde-li o přestupek podle odstavce 3.</w:t>
      </w:r>
    </w:p>
    <w:p w14:paraId="5F4D245E" w14:textId="77777777" w:rsidR="002C040F" w:rsidRPr="002C040F" w:rsidRDefault="00AE6513" w:rsidP="002C040F">
      <w:pPr>
        <w:widowControl w:val="0"/>
        <w:autoSpaceDE w:val="0"/>
        <w:autoSpaceDN w:val="0"/>
        <w:adjustRightInd w:val="0"/>
        <w:spacing w:line="276" w:lineRule="auto"/>
        <w:jc w:val="both"/>
        <w:rPr>
          <w:rFonts w:ascii="Arial" w:hAnsi="Arial" w:cs="Arial"/>
        </w:rPr>
      </w:pPr>
      <w:r w:rsidRPr="002C040F">
        <w:rPr>
          <w:rFonts w:ascii="Arial" w:hAnsi="Arial" w:cs="Arial"/>
        </w:rPr>
        <w:lastRenderedPageBreak/>
        <w:tab/>
      </w:r>
      <w:r w:rsidRPr="00493C7D">
        <w:rPr>
          <w:rFonts w:ascii="Arial" w:hAnsi="Arial" w:cs="Arial"/>
          <w:strike/>
        </w:rPr>
        <w:t>(4</w:t>
      </w:r>
      <w:r w:rsidR="00493C7D" w:rsidRPr="00493C7D">
        <w:rPr>
          <w:rFonts w:ascii="Arial" w:hAnsi="Arial" w:cs="Arial"/>
          <w:strike/>
        </w:rPr>
        <w:t>)</w:t>
      </w:r>
      <w:r w:rsidR="00574F74">
        <w:rPr>
          <w:rFonts w:ascii="Arial" w:hAnsi="Arial" w:cs="Arial"/>
        </w:rPr>
        <w:t xml:space="preserve"> </w:t>
      </w:r>
      <w:r w:rsidR="00493C7D" w:rsidRPr="00493C7D">
        <w:rPr>
          <w:rFonts w:ascii="Arial" w:hAnsi="Arial" w:cs="Arial"/>
          <w:b/>
        </w:rPr>
        <w:t>(</w:t>
      </w:r>
      <w:r w:rsidR="00574F74" w:rsidRPr="00493C7D">
        <w:rPr>
          <w:rFonts w:ascii="Arial" w:hAnsi="Arial" w:cs="Arial"/>
          <w:b/>
        </w:rPr>
        <w:t>5</w:t>
      </w:r>
      <w:r w:rsidRPr="00493C7D">
        <w:rPr>
          <w:rFonts w:ascii="Arial" w:hAnsi="Arial" w:cs="Arial"/>
          <w:b/>
        </w:rPr>
        <w:t>)</w:t>
      </w:r>
      <w:r w:rsidR="00217D26">
        <w:rPr>
          <w:rFonts w:ascii="Arial" w:hAnsi="Arial" w:cs="Arial"/>
        </w:rPr>
        <w:tab/>
      </w:r>
      <w:r w:rsidRPr="002C040F">
        <w:rPr>
          <w:rFonts w:ascii="Arial" w:hAnsi="Arial" w:cs="Arial"/>
        </w:rPr>
        <w:t xml:space="preserve">Přestupky podle odstavců 1 a 2 projednává orgán ochrany přírody. </w:t>
      </w:r>
    </w:p>
    <w:p w14:paraId="2D792688" w14:textId="77777777" w:rsidR="00493C7D" w:rsidRDefault="00493C7D" w:rsidP="004251DD">
      <w:pPr>
        <w:widowControl w:val="0"/>
        <w:autoSpaceDE w:val="0"/>
        <w:autoSpaceDN w:val="0"/>
        <w:adjustRightInd w:val="0"/>
        <w:spacing w:line="276" w:lineRule="auto"/>
        <w:jc w:val="center"/>
        <w:rPr>
          <w:rFonts w:ascii="Arial" w:hAnsi="Arial" w:cs="Arial"/>
        </w:rPr>
      </w:pPr>
    </w:p>
    <w:p w14:paraId="1BC7F6F7" w14:textId="77777777" w:rsidR="004251DD" w:rsidRPr="005E114D" w:rsidRDefault="00AE6513" w:rsidP="004251DD">
      <w:pPr>
        <w:widowControl w:val="0"/>
        <w:autoSpaceDE w:val="0"/>
        <w:autoSpaceDN w:val="0"/>
        <w:adjustRightInd w:val="0"/>
        <w:spacing w:line="276" w:lineRule="auto"/>
        <w:jc w:val="center"/>
        <w:rPr>
          <w:rFonts w:ascii="Arial" w:hAnsi="Arial" w:cs="Arial"/>
        </w:rPr>
      </w:pPr>
      <w:r>
        <w:rPr>
          <w:rFonts w:ascii="Arial" w:hAnsi="Arial" w:cs="Arial"/>
        </w:rPr>
        <w:t>***</w:t>
      </w:r>
    </w:p>
    <w:p w14:paraId="615A271D" w14:textId="77777777" w:rsidR="00493C7D" w:rsidRDefault="00493C7D" w:rsidP="004251DD">
      <w:pPr>
        <w:widowControl w:val="0"/>
        <w:autoSpaceDE w:val="0"/>
        <w:autoSpaceDN w:val="0"/>
        <w:adjustRightInd w:val="0"/>
        <w:spacing w:after="0" w:line="240" w:lineRule="auto"/>
        <w:jc w:val="center"/>
        <w:rPr>
          <w:rFonts w:ascii="Arial" w:hAnsi="Arial" w:cs="Arial"/>
        </w:rPr>
      </w:pPr>
    </w:p>
    <w:p w14:paraId="5A9B6504" w14:textId="77777777" w:rsidR="00493C7D" w:rsidRPr="003F575A" w:rsidRDefault="00AE6513" w:rsidP="00493C7D">
      <w:pPr>
        <w:autoSpaceDE w:val="0"/>
        <w:autoSpaceDN w:val="0"/>
        <w:adjustRightInd w:val="0"/>
        <w:spacing w:line="276" w:lineRule="auto"/>
        <w:jc w:val="center"/>
        <w:rPr>
          <w:rFonts w:ascii="Arial" w:hAnsi="Arial" w:cs="Arial"/>
        </w:rPr>
      </w:pPr>
      <w:r w:rsidRPr="003F575A">
        <w:rPr>
          <w:rFonts w:ascii="Arial" w:hAnsi="Arial" w:cs="Arial"/>
        </w:rPr>
        <w:t xml:space="preserve">§ 90 </w:t>
      </w:r>
    </w:p>
    <w:p w14:paraId="167F305C" w14:textId="77777777" w:rsidR="00493C7D" w:rsidRPr="003F575A" w:rsidRDefault="00AE6513" w:rsidP="00493C7D">
      <w:pPr>
        <w:autoSpaceDE w:val="0"/>
        <w:autoSpaceDN w:val="0"/>
        <w:adjustRightInd w:val="0"/>
        <w:spacing w:line="276" w:lineRule="auto"/>
        <w:jc w:val="center"/>
        <w:rPr>
          <w:rFonts w:ascii="Arial" w:hAnsi="Arial" w:cs="Arial"/>
          <w:b/>
          <w:bCs/>
        </w:rPr>
      </w:pPr>
      <w:r w:rsidRPr="003F575A">
        <w:rPr>
          <w:rFonts w:ascii="Arial" w:hAnsi="Arial" w:cs="Arial"/>
          <w:b/>
          <w:bCs/>
        </w:rPr>
        <w:t xml:space="preserve">Společná ustanovení </w:t>
      </w:r>
    </w:p>
    <w:p w14:paraId="286EEE19"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w:t>
      </w:r>
      <w:r w:rsidRPr="003F575A">
        <w:rPr>
          <w:rFonts w:ascii="Arial" w:hAnsi="Arial" w:cs="Arial"/>
        </w:rPr>
        <w:tab/>
      </w:r>
      <w:r w:rsidRPr="003F575A">
        <w:rPr>
          <w:rFonts w:ascii="Arial" w:hAnsi="Arial" w:cs="Arial"/>
        </w:rPr>
        <w:t xml:space="preserve">Souhlasy a závazná stanoviska vydávané podle tohoto zákona k plánům a politikám, které nejsou schvalovány ve správním řízení, se též nevydávají ve správním řízení. Souhlasy a závazná stanoviska vydávané podle tohoto zákona jako podklad pro rozhodnutí podle zvláštního právního předpisu jsou závazným stanoviskem podle </w:t>
      </w:r>
      <w:hyperlink r:id="rId73" w:history="1">
        <w:r w:rsidRPr="003F575A">
          <w:rPr>
            <w:rFonts w:ascii="Arial" w:hAnsi="Arial" w:cs="Arial"/>
          </w:rPr>
          <w:t>správního řádu</w:t>
        </w:r>
      </w:hyperlink>
      <w:r w:rsidRPr="003F575A">
        <w:rPr>
          <w:rFonts w:ascii="Arial" w:hAnsi="Arial" w:cs="Arial"/>
        </w:rPr>
        <w:t xml:space="preserve">. Odkladný účinek odvolání je vyloučen v případě rozhodnutí o zřízení přechodně chráněné plochy podle </w:t>
      </w:r>
      <w:hyperlink r:id="rId74" w:history="1">
        <w:r w:rsidRPr="003F575A">
          <w:rPr>
            <w:rFonts w:ascii="Arial" w:hAnsi="Arial" w:cs="Arial"/>
          </w:rPr>
          <w:t>§ 13</w:t>
        </w:r>
      </w:hyperlink>
      <w:r w:rsidRPr="003F575A">
        <w:rPr>
          <w:rFonts w:ascii="Arial" w:hAnsi="Arial" w:cs="Arial"/>
        </w:rPr>
        <w:t xml:space="preserve">, omezení a zákazu činnosti podle </w:t>
      </w:r>
      <w:hyperlink r:id="rId75" w:history="1">
        <w:r w:rsidRPr="003F575A">
          <w:rPr>
            <w:rFonts w:ascii="Arial" w:hAnsi="Arial" w:cs="Arial"/>
          </w:rPr>
          <w:t>§ 66</w:t>
        </w:r>
      </w:hyperlink>
      <w:r w:rsidRPr="003F575A">
        <w:rPr>
          <w:rFonts w:ascii="Arial" w:hAnsi="Arial" w:cs="Arial"/>
        </w:rPr>
        <w:t xml:space="preserve"> a odebrání rostlin a živočichů podle </w:t>
      </w:r>
      <w:hyperlink r:id="rId76" w:history="1">
        <w:r w:rsidRPr="003F575A">
          <w:rPr>
            <w:rFonts w:ascii="Arial" w:hAnsi="Arial" w:cs="Arial"/>
          </w:rPr>
          <w:t>§ 89</w:t>
        </w:r>
      </w:hyperlink>
      <w:r w:rsidRPr="003F575A">
        <w:rPr>
          <w:rFonts w:ascii="Arial" w:hAnsi="Arial" w:cs="Arial"/>
        </w:rPr>
        <w:t xml:space="preserve">. </w:t>
      </w:r>
    </w:p>
    <w:p w14:paraId="42B10328" w14:textId="77777777" w:rsidR="00493C7D" w:rsidRDefault="00AE6513" w:rsidP="00493C7D">
      <w:pPr>
        <w:autoSpaceDE w:val="0"/>
        <w:autoSpaceDN w:val="0"/>
        <w:adjustRightInd w:val="0"/>
        <w:spacing w:line="276" w:lineRule="auto"/>
        <w:ind w:firstLine="709"/>
        <w:jc w:val="both"/>
        <w:rPr>
          <w:rFonts w:ascii="Arial" w:hAnsi="Arial" w:cs="Arial"/>
        </w:rPr>
      </w:pPr>
      <w:r w:rsidRPr="003F575A">
        <w:rPr>
          <w:rFonts w:ascii="Arial" w:hAnsi="Arial" w:cs="Arial"/>
        </w:rPr>
        <w:t>(2)</w:t>
      </w:r>
      <w:r w:rsidRPr="003F575A">
        <w:rPr>
          <w:rFonts w:ascii="Arial" w:hAnsi="Arial" w:cs="Arial"/>
        </w:rPr>
        <w:tab/>
        <w:t xml:space="preserve">Ustanovení </w:t>
      </w:r>
      <w:hyperlink r:id="rId77" w:history="1">
        <w:r w:rsidRPr="003F575A">
          <w:rPr>
            <w:rFonts w:ascii="Arial" w:hAnsi="Arial" w:cs="Arial"/>
          </w:rPr>
          <w:t>§ 4 odst. 2</w:t>
        </w:r>
      </w:hyperlink>
      <w:r w:rsidRPr="003F575A">
        <w:rPr>
          <w:rFonts w:ascii="Arial" w:hAnsi="Arial" w:cs="Arial"/>
        </w:rPr>
        <w:t xml:space="preserve"> a </w:t>
      </w:r>
      <w:hyperlink r:id="rId78" w:history="1">
        <w:r w:rsidRPr="003F575A">
          <w:rPr>
            <w:rFonts w:ascii="Arial" w:hAnsi="Arial" w:cs="Arial"/>
          </w:rPr>
          <w:t>§ 6</w:t>
        </w:r>
      </w:hyperlink>
      <w:r w:rsidRPr="003F575A">
        <w:rPr>
          <w:rFonts w:ascii="Arial" w:hAnsi="Arial" w:cs="Arial"/>
        </w:rPr>
        <w:t xml:space="preserve">, </w:t>
      </w:r>
      <w:hyperlink r:id="rId79" w:history="1">
        <w:r w:rsidRPr="003F575A">
          <w:rPr>
            <w:rFonts w:ascii="Arial" w:hAnsi="Arial" w:cs="Arial"/>
          </w:rPr>
          <w:t>7</w:t>
        </w:r>
      </w:hyperlink>
      <w:r w:rsidRPr="003F575A">
        <w:rPr>
          <w:rFonts w:ascii="Arial" w:hAnsi="Arial" w:cs="Arial"/>
        </w:rPr>
        <w:t xml:space="preserve">, </w:t>
      </w:r>
      <w:hyperlink r:id="rId80" w:history="1">
        <w:r w:rsidRPr="003F575A">
          <w:rPr>
            <w:rFonts w:ascii="Arial" w:hAnsi="Arial" w:cs="Arial"/>
          </w:rPr>
          <w:t>8</w:t>
        </w:r>
      </w:hyperlink>
      <w:r w:rsidRPr="003F575A">
        <w:rPr>
          <w:rFonts w:ascii="Arial" w:hAnsi="Arial" w:cs="Arial"/>
        </w:rPr>
        <w:t xml:space="preserve">, </w:t>
      </w:r>
      <w:hyperlink r:id="rId81" w:history="1">
        <w:r w:rsidRPr="003F575A">
          <w:rPr>
            <w:rFonts w:ascii="Arial" w:hAnsi="Arial" w:cs="Arial"/>
          </w:rPr>
          <w:t>12</w:t>
        </w:r>
      </w:hyperlink>
      <w:r w:rsidRPr="003F575A">
        <w:rPr>
          <w:rFonts w:ascii="Arial" w:hAnsi="Arial" w:cs="Arial"/>
        </w:rPr>
        <w:t xml:space="preserve">, </w:t>
      </w:r>
      <w:hyperlink r:id="rId82" w:history="1">
        <w:r w:rsidRPr="003F575A">
          <w:rPr>
            <w:rFonts w:ascii="Arial" w:hAnsi="Arial" w:cs="Arial"/>
          </w:rPr>
          <w:t>63</w:t>
        </w:r>
      </w:hyperlink>
      <w:r w:rsidRPr="003F575A">
        <w:rPr>
          <w:rFonts w:ascii="Arial" w:hAnsi="Arial" w:cs="Arial"/>
        </w:rPr>
        <w:t xml:space="preserve"> a </w:t>
      </w:r>
      <w:hyperlink r:id="rId83" w:history="1">
        <w:r w:rsidRPr="003F575A">
          <w:rPr>
            <w:rFonts w:ascii="Arial" w:hAnsi="Arial" w:cs="Arial"/>
          </w:rPr>
          <w:t>70</w:t>
        </w:r>
      </w:hyperlink>
      <w:r w:rsidRPr="003F575A">
        <w:rPr>
          <w:rFonts w:ascii="Arial" w:hAnsi="Arial" w:cs="Arial"/>
        </w:rPr>
        <w:t xml:space="preserve"> se nevztahují na činnosti konané v přímé souvislosti se zajištěním obrany nebo bezpečnosti státu</w:t>
      </w:r>
      <w:r w:rsidRPr="003F575A">
        <w:rPr>
          <w:rFonts w:ascii="Arial" w:hAnsi="Arial" w:cs="Arial"/>
          <w:vertAlign w:val="superscript"/>
        </w:rPr>
        <w:t>43b)</w:t>
      </w:r>
      <w:r w:rsidRPr="003F575A">
        <w:rPr>
          <w:rFonts w:ascii="Arial" w:hAnsi="Arial" w:cs="Arial"/>
        </w:rPr>
        <w:t>, zejména z důvodu výcviku nebo cvičení ozbrojených sil nebo bezpečnostních sborů. Případné poškozování přírody z důvodu obrany státu v těchto případech nesmí překročit nezbytně nutnou míru. Bude-li docházet k poškozování přírody z důvodů zajišťování obrany nebo bezpečnosti státu, zejména z důvodu výcviku nebo cvičení ozbrojených sil anebo ozbrojených bezpečnostních sborů, Ministerstvo obrany nebo Ministerstvo vnitra v součinnosti s Ministerstvem životního prostředí zabezpečí, aby stupeň poškození přírody n</w:t>
      </w:r>
      <w:r w:rsidRPr="003F575A">
        <w:rPr>
          <w:rFonts w:ascii="Arial" w:hAnsi="Arial" w:cs="Arial"/>
        </w:rPr>
        <w:t xml:space="preserve">epřekročil nezbytně nutnou míru. </w:t>
      </w:r>
    </w:p>
    <w:p w14:paraId="1BD2F9B7" w14:textId="77777777" w:rsidR="00493C7D" w:rsidRPr="003F575A" w:rsidRDefault="00AE6513" w:rsidP="00493C7D">
      <w:pPr>
        <w:autoSpaceDE w:val="0"/>
        <w:autoSpaceDN w:val="0"/>
        <w:adjustRightInd w:val="0"/>
        <w:spacing w:line="276" w:lineRule="auto"/>
        <w:ind w:firstLine="709"/>
        <w:jc w:val="both"/>
        <w:rPr>
          <w:rFonts w:ascii="Arial" w:hAnsi="Arial" w:cs="Arial"/>
        </w:rPr>
      </w:pPr>
      <w:r w:rsidRPr="003F575A">
        <w:rPr>
          <w:rFonts w:ascii="Arial" w:hAnsi="Arial" w:cs="Arial"/>
        </w:rPr>
        <w:tab/>
        <w:t>(3)</w:t>
      </w:r>
      <w:r w:rsidRPr="003F575A">
        <w:rPr>
          <w:rFonts w:ascii="Arial" w:hAnsi="Arial" w:cs="Arial"/>
        </w:rPr>
        <w:tab/>
        <w:t>Při hornické činnosti v dobývacím prostoru výhradních ložisek nerostů</w:t>
      </w:r>
      <w:r w:rsidRPr="003F575A">
        <w:rPr>
          <w:rFonts w:ascii="Arial" w:hAnsi="Arial" w:cs="Arial"/>
          <w:vertAlign w:val="superscript"/>
        </w:rPr>
        <w:t>44)</w:t>
      </w:r>
      <w:r w:rsidRPr="003F575A">
        <w:rPr>
          <w:rFonts w:ascii="Arial" w:hAnsi="Arial" w:cs="Arial"/>
        </w:rPr>
        <w:t xml:space="preserve"> lze povinnosti podle </w:t>
      </w:r>
      <w:hyperlink r:id="rId84" w:history="1">
        <w:r w:rsidRPr="003F575A">
          <w:rPr>
            <w:rFonts w:ascii="Arial" w:hAnsi="Arial" w:cs="Arial"/>
          </w:rPr>
          <w:t>§ 10 odst. 2</w:t>
        </w:r>
      </w:hyperlink>
      <w:r w:rsidRPr="003F575A">
        <w:rPr>
          <w:rFonts w:ascii="Arial" w:hAnsi="Arial" w:cs="Arial"/>
        </w:rPr>
        <w:t xml:space="preserve">, </w:t>
      </w:r>
      <w:hyperlink r:id="rId85" w:history="1">
        <w:r w:rsidRPr="003F575A">
          <w:rPr>
            <w:rFonts w:ascii="Arial" w:hAnsi="Arial" w:cs="Arial"/>
          </w:rPr>
          <w:t>§ 11 odst. 1 a 2</w:t>
        </w:r>
      </w:hyperlink>
      <w:r w:rsidRPr="003F575A">
        <w:rPr>
          <w:rFonts w:ascii="Arial" w:hAnsi="Arial" w:cs="Arial"/>
        </w:rPr>
        <w:t xml:space="preserve"> a </w:t>
      </w:r>
      <w:hyperlink r:id="rId86" w:history="1">
        <w:r w:rsidRPr="003F575A">
          <w:rPr>
            <w:rFonts w:ascii="Arial" w:hAnsi="Arial" w:cs="Arial"/>
          </w:rPr>
          <w:t>§ 51 odst. 2</w:t>
        </w:r>
      </w:hyperlink>
      <w:r w:rsidRPr="003F575A">
        <w:rPr>
          <w:rFonts w:ascii="Arial" w:hAnsi="Arial" w:cs="Arial"/>
        </w:rPr>
        <w:t xml:space="preserve"> uplatnit jen v dohodě s osobou oprávněnou k výkonu hornické činnosti podle jiného právního předpisu</w:t>
      </w:r>
      <w:r w:rsidRPr="003F575A">
        <w:rPr>
          <w:rFonts w:ascii="Arial" w:hAnsi="Arial" w:cs="Arial"/>
          <w:vertAlign w:val="superscript"/>
        </w:rPr>
        <w:t>45)</w:t>
      </w:r>
      <w:r w:rsidRPr="003F575A">
        <w:rPr>
          <w:rFonts w:ascii="Arial" w:hAnsi="Arial" w:cs="Arial"/>
        </w:rPr>
        <w:t xml:space="preserve">. </w:t>
      </w:r>
    </w:p>
    <w:p w14:paraId="07C28F57"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(4)</w:t>
      </w:r>
      <w:r w:rsidRPr="003F575A">
        <w:rPr>
          <w:rFonts w:ascii="Arial" w:hAnsi="Arial" w:cs="Arial"/>
        </w:rPr>
        <w:tab/>
        <w:t xml:space="preserve">Vydává-li Ministerstvo životního prostředí opatření obecné povahy podle tohoto zákona pro celé území České republiky nebo pro území více krajů, vyvěsí veřejnou vyhlášku, kterou se doručuje návrh opatření obecné povahy, a veřejnou vyhlášku, kterou se opatření obecné povahy oznamuje, pouze na své úřední desce a na úředních deskách krajských úřadů, jichž se opatření obecné povahy týká. Při projednávání takového návrhu opatření obecné povahy mají krajské úřady postavení dotčeného orgánu podle správního řádu. </w:t>
      </w:r>
    </w:p>
    <w:p w14:paraId="4E01B660"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(5)</w:t>
      </w:r>
      <w:r w:rsidRPr="003F575A">
        <w:rPr>
          <w:rFonts w:ascii="Arial" w:hAnsi="Arial" w:cs="Arial"/>
        </w:rPr>
        <w:tab/>
        <w:t xml:space="preserve">Nápravné opatření podle </w:t>
      </w:r>
      <w:hyperlink r:id="rId87" w:history="1">
        <w:r w:rsidRPr="003F575A">
          <w:rPr>
            <w:rFonts w:ascii="Arial" w:hAnsi="Arial" w:cs="Arial"/>
          </w:rPr>
          <w:t>§ 86</w:t>
        </w:r>
      </w:hyperlink>
      <w:r w:rsidRPr="003F575A">
        <w:rPr>
          <w:rFonts w:ascii="Arial" w:hAnsi="Arial" w:cs="Arial"/>
        </w:rPr>
        <w:t xml:space="preserve"> se neuloží, pokud bylo k nápravě ekologické újmy na chráněných druzích volně žijících živočichů či planě rostoucích rostlin nebo na přírodních stanovištích vymezených v zákoně o předcházení ekologické újmě a o její nápravě a o změně některých zákonů</w:t>
      </w:r>
      <w:r w:rsidRPr="003F575A">
        <w:rPr>
          <w:rFonts w:ascii="Arial" w:hAnsi="Arial" w:cs="Arial"/>
          <w:vertAlign w:val="superscript"/>
        </w:rPr>
        <w:t>46a)</w:t>
      </w:r>
      <w:r w:rsidRPr="003F575A">
        <w:rPr>
          <w:rFonts w:ascii="Arial" w:hAnsi="Arial" w:cs="Arial"/>
        </w:rPr>
        <w:t xml:space="preserve"> vydáno rozhodnutí o uložení nápravného opatření podle zákona o předcházení ekologické újmě a o její nápravě a o změně některých zákonů. Zahájené řízení o uložení nápravného opatření podle </w:t>
      </w:r>
      <w:hyperlink r:id="rId88" w:history="1">
        <w:r w:rsidRPr="003F575A">
          <w:rPr>
            <w:rFonts w:ascii="Arial" w:hAnsi="Arial" w:cs="Arial"/>
          </w:rPr>
          <w:t>§ 86</w:t>
        </w:r>
      </w:hyperlink>
      <w:r w:rsidRPr="003F575A">
        <w:rPr>
          <w:rFonts w:ascii="Arial" w:hAnsi="Arial" w:cs="Arial"/>
        </w:rPr>
        <w:t xml:space="preserve"> orgán ochrany přírody přeruší, pokud bylo k nápravě ekologické újmy na chráněných druzích volně žijících živočichů či planě rostoucích rostlin nebo na přírodních stanovištích vymezených v zákoně o předcházení ekologické újmě a o její nápravě a o změně některých zákonů zahájeno řízení o uložení nápravných opatření podle zákona o předcházení ekologické újmě a o její nápravě a o změně některých zákonů. </w:t>
      </w:r>
    </w:p>
    <w:p w14:paraId="32BE5C70" w14:textId="77777777" w:rsidR="00493C7D" w:rsidRPr="003F575A" w:rsidRDefault="00AE6513" w:rsidP="00493C7D">
      <w:pPr>
        <w:autoSpaceDE w:val="0"/>
        <w:autoSpaceDN w:val="0"/>
        <w:adjustRightInd w:val="0"/>
        <w:spacing w:line="276" w:lineRule="auto"/>
        <w:ind w:firstLine="709"/>
        <w:jc w:val="both"/>
        <w:rPr>
          <w:rFonts w:ascii="Arial" w:hAnsi="Arial" w:cs="Arial"/>
        </w:rPr>
      </w:pPr>
      <w:r w:rsidRPr="003F575A">
        <w:rPr>
          <w:rFonts w:ascii="Arial" w:hAnsi="Arial" w:cs="Arial"/>
        </w:rPr>
        <w:lastRenderedPageBreak/>
        <w:t>(6)</w:t>
      </w:r>
      <w:r w:rsidRPr="003F575A">
        <w:rPr>
          <w:rFonts w:ascii="Arial" w:hAnsi="Arial" w:cs="Arial"/>
        </w:rPr>
        <w:tab/>
        <w:t xml:space="preserve">Státní přírodní rezervace vyhlášené podle </w:t>
      </w:r>
      <w:hyperlink r:id="rId89" w:history="1">
        <w:r w:rsidRPr="003F575A">
          <w:rPr>
            <w:rFonts w:ascii="Arial" w:hAnsi="Arial" w:cs="Arial"/>
          </w:rPr>
          <w:t>§ 4 odst. 3 zákona č. 40/1956 Sb.</w:t>
        </w:r>
      </w:hyperlink>
      <w:r w:rsidRPr="003F575A">
        <w:rPr>
          <w:rFonts w:ascii="Arial" w:hAnsi="Arial" w:cs="Arial"/>
        </w:rPr>
        <w:t xml:space="preserve"> se převádějí do kategorie národních přírodních rezervací (</w:t>
      </w:r>
      <w:hyperlink r:id="rId90" w:history="1">
        <w:r w:rsidRPr="003F575A">
          <w:rPr>
            <w:rFonts w:ascii="Arial" w:hAnsi="Arial" w:cs="Arial"/>
          </w:rPr>
          <w:t>§ 28</w:t>
        </w:r>
      </w:hyperlink>
      <w:r w:rsidRPr="003F575A">
        <w:rPr>
          <w:rFonts w:ascii="Arial" w:hAnsi="Arial" w:cs="Arial"/>
        </w:rPr>
        <w:t>), přírodních rezervací (</w:t>
      </w:r>
      <w:hyperlink r:id="rId91" w:history="1">
        <w:r w:rsidRPr="003F575A">
          <w:rPr>
            <w:rFonts w:ascii="Arial" w:hAnsi="Arial" w:cs="Arial"/>
          </w:rPr>
          <w:t>§ 33</w:t>
        </w:r>
      </w:hyperlink>
      <w:r w:rsidRPr="003F575A">
        <w:rPr>
          <w:rFonts w:ascii="Arial" w:hAnsi="Arial" w:cs="Arial"/>
        </w:rPr>
        <w:t>), národních přírodních památek (</w:t>
      </w:r>
      <w:hyperlink r:id="rId92" w:history="1">
        <w:r w:rsidRPr="003F575A">
          <w:rPr>
            <w:rFonts w:ascii="Arial" w:hAnsi="Arial" w:cs="Arial"/>
          </w:rPr>
          <w:t>§ 35</w:t>
        </w:r>
      </w:hyperlink>
      <w:r w:rsidRPr="003F575A">
        <w:rPr>
          <w:rFonts w:ascii="Arial" w:hAnsi="Arial" w:cs="Arial"/>
        </w:rPr>
        <w:t>) nebo přírodních památek (</w:t>
      </w:r>
      <w:hyperlink r:id="rId93" w:history="1">
        <w:r w:rsidRPr="003F575A">
          <w:rPr>
            <w:rFonts w:ascii="Arial" w:hAnsi="Arial" w:cs="Arial"/>
          </w:rPr>
          <w:t>§ 36</w:t>
        </w:r>
      </w:hyperlink>
      <w:r w:rsidRPr="003F575A">
        <w:rPr>
          <w:rFonts w:ascii="Arial" w:hAnsi="Arial" w:cs="Arial"/>
        </w:rPr>
        <w:t xml:space="preserve">). Kategorizaci těchto území stanoví Ministerstvo životního prostředí vyhláškou. </w:t>
      </w:r>
    </w:p>
    <w:p w14:paraId="4BED0D2D"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(7)</w:t>
      </w:r>
      <w:r w:rsidRPr="003F575A">
        <w:rPr>
          <w:rFonts w:ascii="Arial" w:hAnsi="Arial" w:cs="Arial"/>
        </w:rPr>
        <w:tab/>
        <w:t xml:space="preserve">Chráněná naleziště, chráněné parky a zahrady a chráněné studijní plochy vyhlášené podle </w:t>
      </w:r>
      <w:hyperlink r:id="rId94" w:history="1">
        <w:r w:rsidRPr="003F575A">
          <w:rPr>
            <w:rFonts w:ascii="Arial" w:hAnsi="Arial" w:cs="Arial"/>
          </w:rPr>
          <w:t>§ 5 zákona č. 40/1956 Sb.</w:t>
        </w:r>
      </w:hyperlink>
      <w:r w:rsidRPr="003F575A">
        <w:rPr>
          <w:rFonts w:ascii="Arial" w:hAnsi="Arial" w:cs="Arial"/>
        </w:rPr>
        <w:t xml:space="preserve"> se vyhlašují za národní přírodní památky či přírodní památky (</w:t>
      </w:r>
      <w:hyperlink r:id="rId95" w:history="1">
        <w:r w:rsidRPr="003F575A">
          <w:rPr>
            <w:rFonts w:ascii="Arial" w:hAnsi="Arial" w:cs="Arial"/>
          </w:rPr>
          <w:t>§ 35</w:t>
        </w:r>
      </w:hyperlink>
      <w:r w:rsidRPr="003F575A">
        <w:rPr>
          <w:rFonts w:ascii="Arial" w:hAnsi="Arial" w:cs="Arial"/>
        </w:rPr>
        <w:t xml:space="preserve"> a </w:t>
      </w:r>
      <w:hyperlink r:id="rId96" w:history="1">
        <w:r w:rsidRPr="003F575A">
          <w:rPr>
            <w:rFonts w:ascii="Arial" w:hAnsi="Arial" w:cs="Arial"/>
          </w:rPr>
          <w:t>36</w:t>
        </w:r>
      </w:hyperlink>
      <w:r w:rsidRPr="003F575A">
        <w:rPr>
          <w:rFonts w:ascii="Arial" w:hAnsi="Arial" w:cs="Arial"/>
        </w:rPr>
        <w:t xml:space="preserve">). Kategorizaci těchto území stanoví Ministerstvo životního prostředí vyhláškou. </w:t>
      </w:r>
    </w:p>
    <w:p w14:paraId="601F650B"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(8)</w:t>
      </w:r>
      <w:r w:rsidRPr="003F575A">
        <w:rPr>
          <w:rFonts w:ascii="Arial" w:hAnsi="Arial" w:cs="Arial"/>
        </w:rPr>
        <w:tab/>
        <w:t xml:space="preserve">Chráněné přírodní výtvory a chráněné přírodní památky vyhlášené podle </w:t>
      </w:r>
      <w:hyperlink r:id="rId97" w:history="1">
        <w:r w:rsidRPr="003F575A">
          <w:rPr>
            <w:rFonts w:ascii="Arial" w:hAnsi="Arial" w:cs="Arial"/>
          </w:rPr>
          <w:t>§ 6 zákona č. 40/1956 Sb.</w:t>
        </w:r>
      </w:hyperlink>
      <w:r w:rsidRPr="003F575A">
        <w:rPr>
          <w:rFonts w:ascii="Arial" w:hAnsi="Arial" w:cs="Arial"/>
        </w:rPr>
        <w:t xml:space="preserve"> se tímto prohlašují za přírodní památky (</w:t>
      </w:r>
      <w:hyperlink r:id="rId98" w:history="1">
        <w:r w:rsidRPr="003F575A">
          <w:rPr>
            <w:rFonts w:ascii="Arial" w:hAnsi="Arial" w:cs="Arial"/>
          </w:rPr>
          <w:t>§ 36</w:t>
        </w:r>
      </w:hyperlink>
      <w:r w:rsidRPr="003F575A">
        <w:rPr>
          <w:rFonts w:ascii="Arial" w:hAnsi="Arial" w:cs="Arial"/>
        </w:rPr>
        <w:t>), pokud nebudou zařazeny do kategorie národních přírodních rezervací (</w:t>
      </w:r>
      <w:hyperlink r:id="rId99" w:history="1">
        <w:r w:rsidRPr="003F575A">
          <w:rPr>
            <w:rFonts w:ascii="Arial" w:hAnsi="Arial" w:cs="Arial"/>
          </w:rPr>
          <w:t>§ 28</w:t>
        </w:r>
      </w:hyperlink>
      <w:r w:rsidRPr="003F575A">
        <w:rPr>
          <w:rFonts w:ascii="Arial" w:hAnsi="Arial" w:cs="Arial"/>
        </w:rPr>
        <w:t>), přírodních rezervací (</w:t>
      </w:r>
      <w:hyperlink r:id="rId100" w:history="1">
        <w:r w:rsidRPr="003F575A">
          <w:rPr>
            <w:rFonts w:ascii="Arial" w:hAnsi="Arial" w:cs="Arial"/>
          </w:rPr>
          <w:t>§ 33</w:t>
        </w:r>
      </w:hyperlink>
      <w:r w:rsidRPr="003F575A">
        <w:rPr>
          <w:rFonts w:ascii="Arial" w:hAnsi="Arial" w:cs="Arial"/>
        </w:rPr>
        <w:t>) nebo národních přírodních památek (</w:t>
      </w:r>
      <w:hyperlink r:id="rId101" w:history="1">
        <w:r w:rsidRPr="003F575A">
          <w:rPr>
            <w:rFonts w:ascii="Arial" w:hAnsi="Arial" w:cs="Arial"/>
          </w:rPr>
          <w:t>§ 35</w:t>
        </w:r>
      </w:hyperlink>
      <w:r w:rsidRPr="003F575A">
        <w:rPr>
          <w:rFonts w:ascii="Arial" w:hAnsi="Arial" w:cs="Arial"/>
        </w:rPr>
        <w:t xml:space="preserve">) Ministerstvem životního prostředí vyhláškou. </w:t>
      </w:r>
    </w:p>
    <w:p w14:paraId="2F742DD7"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(9)</w:t>
      </w:r>
      <w:r w:rsidRPr="003F575A">
        <w:rPr>
          <w:rFonts w:ascii="Arial" w:hAnsi="Arial" w:cs="Arial"/>
        </w:rPr>
        <w:tab/>
        <w:t xml:space="preserve">Stromy a jejich skupiny vyhlášené podle </w:t>
      </w:r>
      <w:hyperlink r:id="rId102" w:history="1">
        <w:r w:rsidRPr="003F575A">
          <w:rPr>
            <w:rFonts w:ascii="Arial" w:hAnsi="Arial" w:cs="Arial"/>
          </w:rPr>
          <w:t>§ 6 zákona č. 40/1956 Sb.</w:t>
        </w:r>
      </w:hyperlink>
      <w:r w:rsidRPr="003F575A">
        <w:rPr>
          <w:rFonts w:ascii="Arial" w:hAnsi="Arial" w:cs="Arial"/>
        </w:rPr>
        <w:t xml:space="preserve"> za chráněné přírodní výtvory nebo chráněné přírodní památky se tímto prohlašují památnými stromy (</w:t>
      </w:r>
      <w:hyperlink r:id="rId103" w:history="1">
        <w:r w:rsidRPr="003F575A">
          <w:rPr>
            <w:rFonts w:ascii="Arial" w:hAnsi="Arial" w:cs="Arial"/>
          </w:rPr>
          <w:t>§ 46</w:t>
        </w:r>
      </w:hyperlink>
      <w:r w:rsidRPr="003F575A">
        <w:rPr>
          <w:rFonts w:ascii="Arial" w:hAnsi="Arial" w:cs="Arial"/>
        </w:rPr>
        <w:t xml:space="preserve">). </w:t>
      </w:r>
    </w:p>
    <w:p w14:paraId="170F5897"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(10)</w:t>
      </w:r>
      <w:r w:rsidRPr="003F575A">
        <w:rPr>
          <w:rFonts w:ascii="Arial" w:hAnsi="Arial" w:cs="Arial"/>
        </w:rPr>
        <w:tab/>
        <w:t xml:space="preserve">Národní parky a chráněné krajinné oblasti vyhlášené podle </w:t>
      </w:r>
      <w:hyperlink r:id="rId104" w:history="1">
        <w:r w:rsidRPr="003F575A">
          <w:rPr>
            <w:rFonts w:ascii="Arial" w:hAnsi="Arial" w:cs="Arial"/>
          </w:rPr>
          <w:t>§ 8 zákona č. 40/1956 Sb.</w:t>
        </w:r>
      </w:hyperlink>
      <w:r w:rsidRPr="003F575A">
        <w:rPr>
          <w:rFonts w:ascii="Arial" w:hAnsi="Arial" w:cs="Arial"/>
        </w:rPr>
        <w:t xml:space="preserve"> jsou nadále chráněny jako národní parky (</w:t>
      </w:r>
      <w:hyperlink r:id="rId105" w:history="1">
        <w:r w:rsidRPr="003F575A">
          <w:rPr>
            <w:rFonts w:ascii="Arial" w:hAnsi="Arial" w:cs="Arial"/>
          </w:rPr>
          <w:t>§ 15</w:t>
        </w:r>
      </w:hyperlink>
      <w:r w:rsidRPr="003F575A">
        <w:rPr>
          <w:rFonts w:ascii="Arial" w:hAnsi="Arial" w:cs="Arial"/>
        </w:rPr>
        <w:t>) a chráněné krajinné oblasti (</w:t>
      </w:r>
      <w:hyperlink r:id="rId106" w:history="1">
        <w:r w:rsidRPr="003F575A">
          <w:rPr>
            <w:rFonts w:ascii="Arial" w:hAnsi="Arial" w:cs="Arial"/>
          </w:rPr>
          <w:t>§ 25</w:t>
        </w:r>
      </w:hyperlink>
      <w:r w:rsidRPr="003F575A">
        <w:rPr>
          <w:rFonts w:ascii="Arial" w:hAnsi="Arial" w:cs="Arial"/>
        </w:rPr>
        <w:t xml:space="preserve">). </w:t>
      </w:r>
    </w:p>
    <w:p w14:paraId="42C65745"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(11)</w:t>
      </w:r>
      <w:r w:rsidRPr="003F575A">
        <w:rPr>
          <w:rFonts w:ascii="Arial" w:hAnsi="Arial" w:cs="Arial"/>
        </w:rPr>
        <w:tab/>
        <w:t>Oblasti klidu vyhlášené obecně závaznými právními předpisy okresních národních výborů</w:t>
      </w:r>
      <w:r w:rsidRPr="003F575A">
        <w:rPr>
          <w:rFonts w:ascii="Arial" w:hAnsi="Arial" w:cs="Arial"/>
          <w:vertAlign w:val="superscript"/>
        </w:rPr>
        <w:t>47)</w:t>
      </w:r>
      <w:r w:rsidRPr="003F575A">
        <w:rPr>
          <w:rFonts w:ascii="Arial" w:hAnsi="Arial" w:cs="Arial"/>
        </w:rPr>
        <w:t xml:space="preserve"> se tímto prohlašují za přírodní parky (</w:t>
      </w:r>
      <w:hyperlink r:id="rId107" w:history="1">
        <w:r w:rsidRPr="003F575A">
          <w:rPr>
            <w:rFonts w:ascii="Arial" w:hAnsi="Arial" w:cs="Arial"/>
          </w:rPr>
          <w:t>§ 12</w:t>
        </w:r>
      </w:hyperlink>
      <w:r w:rsidRPr="003F575A">
        <w:rPr>
          <w:rFonts w:ascii="Arial" w:hAnsi="Arial" w:cs="Arial"/>
        </w:rPr>
        <w:t xml:space="preserve">). </w:t>
      </w:r>
    </w:p>
    <w:p w14:paraId="4E0ED7AB"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(12)</w:t>
      </w:r>
      <w:r w:rsidRPr="003F575A">
        <w:rPr>
          <w:rFonts w:ascii="Arial" w:hAnsi="Arial" w:cs="Arial"/>
        </w:rPr>
        <w:tab/>
        <w:t xml:space="preserve">Dosavadní ochranu zvláště chráněného území, vyhlášeného podle dřívějších předpisů před účinností tohoto zákona ústředním orgánem státní správy, jež přešlo do kategorie přírodní rezervace nebo přírodní památka, může Ministerstvo životního prostředí zrušit vyhláškou v případě, kdy je na tomto území nově vyhlášeno zvláště chráněné území okresním úřadem, krajským úřadem, Agenturou nebo správou národního parku podle tohoto zákona, nebo za podmínek stanovených v </w:t>
      </w:r>
      <w:hyperlink r:id="rId108" w:history="1">
        <w:r w:rsidRPr="003F575A">
          <w:rPr>
            <w:rFonts w:ascii="Arial" w:hAnsi="Arial" w:cs="Arial"/>
          </w:rPr>
          <w:t>§ 45</w:t>
        </w:r>
      </w:hyperlink>
      <w:r w:rsidRPr="003F575A">
        <w:rPr>
          <w:rFonts w:ascii="Arial" w:hAnsi="Arial" w:cs="Arial"/>
        </w:rPr>
        <w:t xml:space="preserve">. </w:t>
      </w:r>
    </w:p>
    <w:p w14:paraId="2A74A0A7"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(13)</w:t>
      </w:r>
      <w:r w:rsidRPr="003F575A">
        <w:rPr>
          <w:rFonts w:ascii="Arial" w:hAnsi="Arial" w:cs="Arial"/>
        </w:rPr>
        <w:tab/>
        <w:t xml:space="preserve">Ustanovení </w:t>
      </w:r>
      <w:hyperlink r:id="rId109" w:history="1">
        <w:r w:rsidRPr="003F575A">
          <w:rPr>
            <w:rFonts w:ascii="Arial" w:hAnsi="Arial" w:cs="Arial"/>
          </w:rPr>
          <w:t>§ 4 odst. 2</w:t>
        </w:r>
      </w:hyperlink>
      <w:r w:rsidRPr="003F575A">
        <w:rPr>
          <w:rFonts w:ascii="Arial" w:hAnsi="Arial" w:cs="Arial"/>
        </w:rPr>
        <w:t xml:space="preserve"> a </w:t>
      </w:r>
      <w:hyperlink r:id="rId110" w:history="1">
        <w:r w:rsidRPr="003F575A">
          <w:rPr>
            <w:rFonts w:ascii="Arial" w:hAnsi="Arial" w:cs="Arial"/>
          </w:rPr>
          <w:t>3</w:t>
        </w:r>
      </w:hyperlink>
      <w:r w:rsidRPr="003F575A">
        <w:rPr>
          <w:rFonts w:ascii="Arial" w:hAnsi="Arial" w:cs="Arial"/>
        </w:rPr>
        <w:t xml:space="preserve"> a </w:t>
      </w:r>
      <w:hyperlink r:id="rId111" w:history="1">
        <w:r w:rsidRPr="003F575A">
          <w:rPr>
            <w:rFonts w:ascii="Arial" w:hAnsi="Arial" w:cs="Arial"/>
          </w:rPr>
          <w:t>§ 12</w:t>
        </w:r>
      </w:hyperlink>
      <w:r w:rsidRPr="003F575A">
        <w:rPr>
          <w:rFonts w:ascii="Arial" w:hAnsi="Arial" w:cs="Arial"/>
        </w:rPr>
        <w:t xml:space="preserve"> se nevztahují na činnosti konané v přímé souvislosti se správou státních hranic</w:t>
      </w:r>
      <w:r w:rsidRPr="003F575A">
        <w:rPr>
          <w:rFonts w:ascii="Arial" w:hAnsi="Arial" w:cs="Arial"/>
          <w:vertAlign w:val="superscript"/>
        </w:rPr>
        <w:t>47a)</w:t>
      </w:r>
      <w:r w:rsidRPr="003F575A">
        <w:rPr>
          <w:rFonts w:ascii="Arial" w:hAnsi="Arial" w:cs="Arial"/>
        </w:rPr>
        <w:t xml:space="preserve">. Případné poškozování přírody z důvodu správy státních hranic v těchto případech nesmí překročit nezbytně nutnou míru. </w:t>
      </w:r>
    </w:p>
    <w:p w14:paraId="5743DEDD"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(14)</w:t>
      </w:r>
      <w:r w:rsidRPr="003F575A">
        <w:rPr>
          <w:rFonts w:ascii="Arial" w:hAnsi="Arial" w:cs="Arial"/>
        </w:rPr>
        <w:tab/>
        <w:t>K zajištění přehledu o pozemcích v obvodu své působnosti pro účely ochrany přírody a pro vymezování zvláště chráněných území a jejich ochranných pásem jsou orgány ochrany přírody a organizační složka státu pověřená správou ústředního seznamu oprávněny využívat bezplatně údajů katastru nemovitostí, a to včetně dálkového přístupu k nim</w:t>
      </w:r>
      <w:r w:rsidRPr="003F575A">
        <w:rPr>
          <w:rFonts w:ascii="Arial" w:hAnsi="Arial" w:cs="Arial"/>
          <w:vertAlign w:val="superscript"/>
        </w:rPr>
        <w:t>47b)</w:t>
      </w:r>
      <w:r w:rsidRPr="003F575A">
        <w:rPr>
          <w:rFonts w:ascii="Arial" w:hAnsi="Arial" w:cs="Arial"/>
        </w:rPr>
        <w:t xml:space="preserve">. </w:t>
      </w:r>
    </w:p>
    <w:p w14:paraId="61C9A6F7"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(15)</w:t>
      </w:r>
      <w:r w:rsidRPr="003F575A">
        <w:rPr>
          <w:rFonts w:ascii="Arial" w:hAnsi="Arial" w:cs="Arial"/>
        </w:rPr>
        <w:tab/>
        <w:t xml:space="preserve">Činnosti zakázané nebo omezené bližšími ochrannými podmínkami uvedenými v právních předpisech, kterými byly vyhlášeny národní parky, chráněné krajinné oblasti, státní přírodní rezervace, chráněné přírodní výtvory, chráněné přírodní památky, chráněná naleziště, chráněné parky a zahrady a chráněné studijní plochy a jejich ochranná pásma podle zákona č. </w:t>
      </w:r>
      <w:hyperlink r:id="rId112" w:history="1">
        <w:r w:rsidRPr="003F575A">
          <w:rPr>
            <w:rFonts w:ascii="Arial" w:hAnsi="Arial" w:cs="Arial"/>
          </w:rPr>
          <w:t>40/1956 Sb.</w:t>
        </w:r>
      </w:hyperlink>
      <w:r w:rsidRPr="003F575A">
        <w:rPr>
          <w:rFonts w:ascii="Arial" w:hAnsi="Arial" w:cs="Arial"/>
        </w:rPr>
        <w:t xml:space="preserve"> se nadále považují za činnosti vázané na souhlas orgánu ochrany přírody podle </w:t>
      </w:r>
      <w:hyperlink r:id="rId113" w:history="1">
        <w:r w:rsidRPr="003F575A">
          <w:rPr>
            <w:rFonts w:ascii="Arial" w:hAnsi="Arial" w:cs="Arial"/>
          </w:rPr>
          <w:t xml:space="preserve">§ 44 odst. </w:t>
        </w:r>
      </w:hyperlink>
      <w:r w:rsidRPr="003F575A">
        <w:rPr>
          <w:rFonts w:ascii="Arial" w:hAnsi="Arial" w:cs="Arial"/>
        </w:rPr>
        <w:t xml:space="preserve">4. </w:t>
      </w:r>
    </w:p>
    <w:p w14:paraId="1017340A"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tab/>
        <w:t>(16)</w:t>
      </w:r>
      <w:r w:rsidRPr="003F575A">
        <w:rPr>
          <w:rFonts w:ascii="Arial" w:hAnsi="Arial" w:cs="Arial"/>
        </w:rPr>
        <w:tab/>
        <w:t xml:space="preserve">V řízeních podle jiných právních předpisů, v nichž mohou být dotčeny zájmy chráněné tímto zákonem, jsou orgány ochrany přírody dotčenými orgány. </w:t>
      </w:r>
    </w:p>
    <w:p w14:paraId="65342318" w14:textId="77777777" w:rsidR="00493C7D" w:rsidRPr="003F575A" w:rsidRDefault="00AE6513" w:rsidP="00493C7D">
      <w:pPr>
        <w:autoSpaceDE w:val="0"/>
        <w:autoSpaceDN w:val="0"/>
        <w:adjustRightInd w:val="0"/>
        <w:spacing w:line="276" w:lineRule="auto"/>
        <w:jc w:val="both"/>
        <w:rPr>
          <w:rFonts w:ascii="Arial" w:hAnsi="Arial" w:cs="Arial"/>
        </w:rPr>
      </w:pPr>
      <w:r w:rsidRPr="003F575A">
        <w:rPr>
          <w:rFonts w:ascii="Arial" w:hAnsi="Arial" w:cs="Arial"/>
        </w:rPr>
        <w:lastRenderedPageBreak/>
        <w:tab/>
        <w:t>(17)</w:t>
      </w:r>
      <w:r w:rsidRPr="003F575A">
        <w:rPr>
          <w:rFonts w:ascii="Arial" w:hAnsi="Arial" w:cs="Arial"/>
        </w:rPr>
        <w:tab/>
        <w:t xml:space="preserve">Zákazy vstupu a vjezdu stanovené tímto zákonem se nevztahují na pracovníky orgánů ochrany přírody a stráže ochrany přírody při plnění povinností plynoucích z tohoto zákona. </w:t>
      </w:r>
    </w:p>
    <w:p w14:paraId="1C334A27" w14:textId="77777777" w:rsidR="00493C7D" w:rsidRPr="003F575A" w:rsidRDefault="00AE6513" w:rsidP="00493C7D">
      <w:pPr>
        <w:autoSpaceDE w:val="0"/>
        <w:autoSpaceDN w:val="0"/>
        <w:adjustRightInd w:val="0"/>
        <w:spacing w:line="276" w:lineRule="auto"/>
        <w:ind w:firstLine="709"/>
        <w:jc w:val="both"/>
        <w:rPr>
          <w:rFonts w:ascii="Arial" w:hAnsi="Arial" w:cs="Arial"/>
        </w:rPr>
      </w:pPr>
      <w:r w:rsidRPr="003F575A">
        <w:rPr>
          <w:rFonts w:ascii="Arial" w:hAnsi="Arial" w:cs="Arial"/>
        </w:rPr>
        <w:t>(18)</w:t>
      </w:r>
      <w:r w:rsidRPr="003F575A">
        <w:rPr>
          <w:rFonts w:ascii="Arial" w:hAnsi="Arial" w:cs="Arial"/>
        </w:rPr>
        <w:tab/>
        <w:t xml:space="preserve">Ochrana podle § 5a odst. 1, § 7 a 8, § 10 odst. 2 a 3, </w:t>
      </w:r>
      <w:r w:rsidRPr="00493C7D">
        <w:rPr>
          <w:rFonts w:ascii="Arial" w:hAnsi="Arial" w:cs="Arial"/>
          <w:strike/>
        </w:rPr>
        <w:t>§ 16 až 16d</w:t>
      </w:r>
      <w:r>
        <w:rPr>
          <w:rFonts w:ascii="Arial" w:hAnsi="Arial" w:cs="Arial"/>
        </w:rPr>
        <w:t xml:space="preserve"> </w:t>
      </w:r>
      <w:r w:rsidRPr="00493C7D">
        <w:rPr>
          <w:rFonts w:ascii="Arial" w:hAnsi="Arial" w:cs="Arial"/>
          <w:b/>
        </w:rPr>
        <w:t>§ 16 až 16e</w:t>
      </w:r>
      <w:r w:rsidRPr="003F575A">
        <w:rPr>
          <w:rFonts w:ascii="Arial" w:hAnsi="Arial" w:cs="Arial"/>
        </w:rPr>
        <w:t xml:space="preserve">, § 26, 29, 34, § 35 odst. 2, § 36 odst. 2, § 37 odst. 1 až 3, § 44 odst. 4, § 46 odst. 2, § 49 odst. 1 a § 50 odst. 1 a 2 se nevztahuje na činnosti prováděné pracovníky orgánů ochrany přírody v zájmu ochrany přírody v rámci </w:t>
      </w:r>
    </w:p>
    <w:p w14:paraId="76B08C5C" w14:textId="77777777" w:rsidR="00493C7D" w:rsidRPr="003F575A" w:rsidRDefault="00AE6513" w:rsidP="00493C7D">
      <w:pPr>
        <w:autoSpaceDE w:val="0"/>
        <w:autoSpaceDN w:val="0"/>
        <w:adjustRightInd w:val="0"/>
        <w:spacing w:line="276" w:lineRule="auto"/>
        <w:ind w:left="709" w:hanging="709"/>
        <w:jc w:val="both"/>
        <w:rPr>
          <w:rFonts w:ascii="Arial" w:hAnsi="Arial" w:cs="Arial"/>
        </w:rPr>
      </w:pPr>
      <w:r w:rsidRPr="003F575A">
        <w:rPr>
          <w:rFonts w:ascii="Arial" w:hAnsi="Arial" w:cs="Arial"/>
        </w:rPr>
        <w:t>a)</w:t>
      </w:r>
      <w:r w:rsidRPr="003F575A">
        <w:rPr>
          <w:rFonts w:ascii="Arial" w:hAnsi="Arial" w:cs="Arial"/>
        </w:rPr>
        <w:tab/>
        <w:t xml:space="preserve">opatření na zachování nebo zlepšení stavu předmětů ochrany ve zvláště chráněných územích, </w:t>
      </w:r>
    </w:p>
    <w:p w14:paraId="6E05AF96" w14:textId="77777777" w:rsidR="00493C7D" w:rsidRPr="003F575A" w:rsidRDefault="00AE6513" w:rsidP="00493C7D">
      <w:pPr>
        <w:autoSpaceDE w:val="0"/>
        <w:autoSpaceDN w:val="0"/>
        <w:adjustRightInd w:val="0"/>
        <w:spacing w:line="276" w:lineRule="auto"/>
        <w:ind w:left="709" w:hanging="709"/>
        <w:jc w:val="both"/>
        <w:rPr>
          <w:rFonts w:ascii="Arial" w:hAnsi="Arial" w:cs="Arial"/>
        </w:rPr>
      </w:pPr>
      <w:r w:rsidRPr="003F575A">
        <w:rPr>
          <w:rFonts w:ascii="Arial" w:hAnsi="Arial" w:cs="Arial"/>
        </w:rPr>
        <w:t>b)</w:t>
      </w:r>
      <w:r w:rsidRPr="003F575A">
        <w:rPr>
          <w:rFonts w:ascii="Arial" w:hAnsi="Arial" w:cs="Arial"/>
        </w:rPr>
        <w:tab/>
        <w:t>opatření na zabezpečení zvláště chráněných území před nepříznivými vlivy okolí v</w:t>
      </w:r>
      <w:r>
        <w:rPr>
          <w:rFonts w:ascii="Arial" w:hAnsi="Arial" w:cs="Arial"/>
        </w:rPr>
        <w:t> </w:t>
      </w:r>
      <w:r w:rsidRPr="003F575A">
        <w:rPr>
          <w:rFonts w:ascii="Arial" w:hAnsi="Arial" w:cs="Arial"/>
        </w:rPr>
        <w:t xml:space="preserve">jejich ochranných pásmech, </w:t>
      </w:r>
    </w:p>
    <w:p w14:paraId="6B2E0B98" w14:textId="77777777" w:rsidR="00493C7D" w:rsidRPr="003F575A" w:rsidRDefault="00AE6513" w:rsidP="00493C7D">
      <w:pPr>
        <w:autoSpaceDE w:val="0"/>
        <w:autoSpaceDN w:val="0"/>
        <w:adjustRightInd w:val="0"/>
        <w:spacing w:line="276" w:lineRule="auto"/>
        <w:ind w:left="709" w:hanging="709"/>
        <w:jc w:val="both"/>
        <w:rPr>
          <w:rFonts w:ascii="Arial" w:hAnsi="Arial" w:cs="Arial"/>
        </w:rPr>
      </w:pPr>
      <w:r w:rsidRPr="003F575A">
        <w:rPr>
          <w:rFonts w:ascii="Arial" w:hAnsi="Arial" w:cs="Arial"/>
        </w:rPr>
        <w:t>c)</w:t>
      </w:r>
      <w:r w:rsidRPr="003F575A">
        <w:rPr>
          <w:rFonts w:ascii="Arial" w:hAnsi="Arial" w:cs="Arial"/>
        </w:rPr>
        <w:tab/>
        <w:t xml:space="preserve">zjišťování údajů o dosavadním stavu a vývoji předmětů </w:t>
      </w:r>
      <w:r w:rsidRPr="003F575A">
        <w:rPr>
          <w:rFonts w:ascii="Arial" w:hAnsi="Arial" w:cs="Arial"/>
        </w:rPr>
        <w:t>ochrany ve zvláště chráněných územích, nebo</w:t>
      </w:r>
    </w:p>
    <w:p w14:paraId="607FBB08" w14:textId="77777777" w:rsidR="00493C7D" w:rsidRPr="003F575A" w:rsidRDefault="00AE6513" w:rsidP="00493C7D">
      <w:pPr>
        <w:autoSpaceDE w:val="0"/>
        <w:autoSpaceDN w:val="0"/>
        <w:adjustRightInd w:val="0"/>
        <w:spacing w:line="276" w:lineRule="auto"/>
        <w:ind w:left="709" w:hanging="709"/>
        <w:jc w:val="both"/>
        <w:rPr>
          <w:rFonts w:ascii="Arial" w:hAnsi="Arial" w:cs="Arial"/>
        </w:rPr>
      </w:pPr>
      <w:r w:rsidRPr="003F575A">
        <w:rPr>
          <w:rFonts w:ascii="Arial" w:hAnsi="Arial" w:cs="Arial"/>
        </w:rPr>
        <w:t>d)</w:t>
      </w:r>
      <w:r w:rsidRPr="003F575A">
        <w:rPr>
          <w:rFonts w:ascii="Arial" w:hAnsi="Arial" w:cs="Arial"/>
        </w:rPr>
        <w:tab/>
        <w:t xml:space="preserve">provádění opatření ve zvláště chráněných územích a jejich ochranných pásmech z některého z důvodů stanovených v § 56 odst. 2. </w:t>
      </w:r>
    </w:p>
    <w:p w14:paraId="1F3702A4" w14:textId="77777777" w:rsidR="00493C7D" w:rsidRPr="003F575A" w:rsidRDefault="00AE6513" w:rsidP="00493C7D">
      <w:pPr>
        <w:autoSpaceDE w:val="0"/>
        <w:autoSpaceDN w:val="0"/>
        <w:adjustRightInd w:val="0"/>
        <w:spacing w:line="276" w:lineRule="auto"/>
        <w:ind w:firstLine="709"/>
        <w:jc w:val="both"/>
        <w:rPr>
          <w:rFonts w:ascii="Arial" w:hAnsi="Arial" w:cs="Arial"/>
        </w:rPr>
      </w:pPr>
      <w:r w:rsidRPr="003F575A">
        <w:rPr>
          <w:rFonts w:ascii="Arial" w:hAnsi="Arial" w:cs="Arial"/>
        </w:rPr>
        <w:t>(19)</w:t>
      </w:r>
      <w:r w:rsidRPr="003F575A">
        <w:rPr>
          <w:rFonts w:ascii="Arial" w:hAnsi="Arial" w:cs="Arial"/>
        </w:rPr>
        <w:tab/>
        <w:t xml:space="preserve">Ochrana podle § 5a odst. 1, § 7 a 8, § 10 odst. 2 a 3, </w:t>
      </w:r>
      <w:r w:rsidRPr="00493C7D">
        <w:rPr>
          <w:rFonts w:ascii="Arial" w:hAnsi="Arial" w:cs="Arial"/>
          <w:strike/>
        </w:rPr>
        <w:t>§ 16 až 16d</w:t>
      </w:r>
      <w:r>
        <w:rPr>
          <w:rFonts w:ascii="Arial" w:hAnsi="Arial" w:cs="Arial"/>
          <w:b/>
        </w:rPr>
        <w:t xml:space="preserve"> </w:t>
      </w:r>
      <w:r w:rsidRPr="00493C7D">
        <w:rPr>
          <w:rFonts w:ascii="Arial" w:hAnsi="Arial" w:cs="Arial"/>
          <w:b/>
        </w:rPr>
        <w:t>§ 16 až 16e</w:t>
      </w:r>
      <w:r w:rsidRPr="003F575A">
        <w:rPr>
          <w:rFonts w:ascii="Arial" w:hAnsi="Arial" w:cs="Arial"/>
        </w:rPr>
        <w:t>, § 26, 29, 34, § 35 odst. 2, § 36 odst. 2, § 37 odst. 1 až 3, § 44 odst. 4, § 46 odst. 2, § 49 odst. 1 a § 50 odst. 1 a 2 se dále nevztahuje na činnosti prováděné v rámci</w:t>
      </w:r>
    </w:p>
    <w:p w14:paraId="1C6D142A" w14:textId="77777777" w:rsidR="00493C7D" w:rsidRPr="003F575A" w:rsidRDefault="00AE6513" w:rsidP="00493C7D">
      <w:pPr>
        <w:autoSpaceDE w:val="0"/>
        <w:autoSpaceDN w:val="0"/>
        <w:adjustRightInd w:val="0"/>
        <w:spacing w:line="276" w:lineRule="auto"/>
        <w:ind w:left="720" w:hanging="720"/>
        <w:jc w:val="both"/>
        <w:rPr>
          <w:rFonts w:ascii="Arial" w:hAnsi="Arial" w:cs="Arial"/>
        </w:rPr>
      </w:pPr>
      <w:r w:rsidRPr="003F575A">
        <w:rPr>
          <w:rFonts w:ascii="Arial" w:hAnsi="Arial" w:cs="Arial"/>
        </w:rPr>
        <w:t>a)</w:t>
      </w:r>
      <w:r w:rsidRPr="003F575A">
        <w:rPr>
          <w:rFonts w:ascii="Arial" w:hAnsi="Arial" w:cs="Arial"/>
        </w:rPr>
        <w:tab/>
        <w:t>zásahů orgánu ochrany přírody prováděných na základě § 68 odst. 3 prostřednictvím jiné fyzické nebo právnické osoby, nebo</w:t>
      </w:r>
    </w:p>
    <w:p w14:paraId="1FAB46C8" w14:textId="77777777" w:rsidR="00493C7D" w:rsidRPr="003F575A" w:rsidRDefault="00AE6513" w:rsidP="00493C7D">
      <w:pPr>
        <w:autoSpaceDE w:val="0"/>
        <w:autoSpaceDN w:val="0"/>
        <w:adjustRightInd w:val="0"/>
        <w:spacing w:line="276" w:lineRule="auto"/>
        <w:ind w:left="709" w:hanging="709"/>
        <w:jc w:val="both"/>
        <w:rPr>
          <w:rFonts w:ascii="Arial" w:hAnsi="Arial" w:cs="Arial"/>
        </w:rPr>
      </w:pPr>
      <w:r w:rsidRPr="003F575A">
        <w:rPr>
          <w:rFonts w:ascii="Arial" w:hAnsi="Arial" w:cs="Arial"/>
        </w:rPr>
        <w:t>b)</w:t>
      </w:r>
      <w:r w:rsidRPr="003F575A">
        <w:rPr>
          <w:rFonts w:ascii="Arial" w:hAnsi="Arial" w:cs="Arial"/>
        </w:rPr>
        <w:tab/>
        <w:t>dohod uzavíraných s jinými fyzickými nebo právnickými osobami k provádění činností uvedených v § 77a odst. 4 písm. e) a k) nebo v § 78 odst. 5, 10 a 11.</w:t>
      </w:r>
    </w:p>
    <w:p w14:paraId="08C730FD" w14:textId="77777777" w:rsidR="00493C7D" w:rsidRPr="003F575A" w:rsidRDefault="00AE6513" w:rsidP="00493C7D">
      <w:pPr>
        <w:autoSpaceDE w:val="0"/>
        <w:autoSpaceDN w:val="0"/>
        <w:adjustRightInd w:val="0"/>
        <w:spacing w:line="276" w:lineRule="auto"/>
        <w:ind w:firstLine="720"/>
        <w:jc w:val="both"/>
        <w:rPr>
          <w:rFonts w:ascii="Arial" w:hAnsi="Arial" w:cs="Arial"/>
        </w:rPr>
      </w:pPr>
      <w:r w:rsidRPr="003F575A">
        <w:rPr>
          <w:rFonts w:ascii="Arial" w:hAnsi="Arial" w:cs="Arial"/>
        </w:rPr>
        <w:t>(20)</w:t>
      </w:r>
      <w:r w:rsidRPr="003F575A">
        <w:rPr>
          <w:rFonts w:ascii="Arial" w:hAnsi="Arial" w:cs="Arial"/>
        </w:rPr>
        <w:tab/>
        <w:t xml:space="preserve">Činnosti podle odstavců 18 a 19 mohou být prováděny jen tehdy, pokud neexistuje jiné uspokojivé řešení, prováděné činnosti neovlivní dosažení nebo udržení příznivého stavu druhů z hlediska ochrany a jsou v souladu s cíli ochrany zvláště chráněných území. </w:t>
      </w:r>
    </w:p>
    <w:p w14:paraId="5CAF1494" w14:textId="77777777" w:rsidR="00493C7D" w:rsidRPr="003F575A" w:rsidRDefault="00AE6513" w:rsidP="00493C7D">
      <w:pPr>
        <w:autoSpaceDE w:val="0"/>
        <w:autoSpaceDN w:val="0"/>
        <w:adjustRightInd w:val="0"/>
        <w:spacing w:line="276" w:lineRule="auto"/>
        <w:ind w:firstLine="709"/>
        <w:jc w:val="both"/>
        <w:rPr>
          <w:rFonts w:ascii="Arial" w:hAnsi="Arial" w:cs="Arial"/>
          <w:u w:val="single"/>
        </w:rPr>
      </w:pPr>
      <w:r w:rsidRPr="003F575A">
        <w:rPr>
          <w:rFonts w:ascii="Arial" w:hAnsi="Arial" w:cs="Arial"/>
        </w:rPr>
        <w:t>(21)</w:t>
      </w:r>
      <w:r w:rsidRPr="003F575A">
        <w:rPr>
          <w:rFonts w:ascii="Arial" w:hAnsi="Arial" w:cs="Arial"/>
        </w:rPr>
        <w:tab/>
        <w:t>Uzavře-li orgán ochrany přírody s vlastníkem nebo nájemcem pozemku dohodu k provádění péče o pozemky podle § 68 odst. 2 a v rámci této dohody prověří a, vyžaduje-li to zájem na ochraně přírody a krajiny, stanoví podmínky odchylného postupu u</w:t>
      </w:r>
      <w:r>
        <w:rPr>
          <w:rFonts w:ascii="Arial" w:hAnsi="Arial" w:cs="Arial"/>
        </w:rPr>
        <w:t> </w:t>
      </w:r>
      <w:r w:rsidRPr="003F575A">
        <w:rPr>
          <w:rFonts w:ascii="Arial" w:hAnsi="Arial" w:cs="Arial"/>
        </w:rPr>
        <w:t>ochrany ptáků podle § 5b odst. 1, povolení kácení dřevin podle § 8 odst. 1, výjimky podle §</w:t>
      </w:r>
      <w:r>
        <w:rPr>
          <w:rFonts w:ascii="Arial" w:hAnsi="Arial" w:cs="Arial"/>
        </w:rPr>
        <w:t> </w:t>
      </w:r>
      <w:r w:rsidRPr="003F575A">
        <w:rPr>
          <w:rFonts w:ascii="Arial" w:hAnsi="Arial" w:cs="Arial"/>
        </w:rPr>
        <w:t>10 odst. 2, povolení podle § 10 odst. 3, souhlasu podle § 37 odst. 1 až 3, výjimky ze zákazů ve zvláště chráněných území podle § 43 odst. 1, souhlasu podle § 44 odst. 4, souhlas</w:t>
      </w:r>
      <w:r w:rsidRPr="003F575A">
        <w:rPr>
          <w:rFonts w:ascii="Arial" w:hAnsi="Arial" w:cs="Arial"/>
        </w:rPr>
        <w:t xml:space="preserve">u podle § 45c odst. 2, souhlasu podle § 46 odst. 2 nebo 3, souhlasu podle § 50 odst. 3, povolení podle § 51 odst. 2, souhlasu podle § 54 odst. 3 nebo výjimky podle § 56 odst. 1, nahrazuje tato dohoda vydání příslušného odchylného postupu, povolení, souhlasu nebo výjimky. </w:t>
      </w:r>
    </w:p>
    <w:p w14:paraId="43B55439" w14:textId="77777777" w:rsidR="00493C7D" w:rsidRPr="003F575A" w:rsidRDefault="00AE6513" w:rsidP="00493C7D">
      <w:pPr>
        <w:autoSpaceDE w:val="0"/>
        <w:autoSpaceDN w:val="0"/>
        <w:adjustRightInd w:val="0"/>
        <w:spacing w:line="276" w:lineRule="auto"/>
        <w:ind w:firstLine="720"/>
        <w:jc w:val="both"/>
        <w:rPr>
          <w:rFonts w:ascii="Arial" w:hAnsi="Arial" w:cs="Arial"/>
        </w:rPr>
      </w:pPr>
      <w:r w:rsidRPr="003F575A">
        <w:rPr>
          <w:rFonts w:ascii="Arial" w:hAnsi="Arial" w:cs="Arial"/>
        </w:rPr>
        <w:t>(22)</w:t>
      </w:r>
      <w:r w:rsidRPr="003F575A">
        <w:rPr>
          <w:rFonts w:ascii="Arial" w:hAnsi="Arial" w:cs="Arial"/>
        </w:rPr>
        <w:tab/>
        <w:t xml:space="preserve">Je-li to z důvodu zajištění péče o rostliny, živočichy, přírodní stanoviště, zvláště chráněná území podle § 38 nebo  38a, nebo v rámci provádění opatření k regulaci nepůvodního druhu nebo křížence nezbytné, jsou orgány ochrany přírody oprávněny provádět vypalování porostů. Při vypalování jsou povinny, se zřetelem na rozsah této činnosti, stanovit opatření proti vzniku a šíření požáru. Vypalování porostů včetně navrhovaných opatření jsou </w:t>
      </w:r>
      <w:r w:rsidRPr="003F575A">
        <w:rPr>
          <w:rFonts w:ascii="Arial" w:hAnsi="Arial" w:cs="Arial"/>
        </w:rPr>
        <w:lastRenderedPageBreak/>
        <w:t>povinny předem oznámit místně příslušnému hasičskému záchrannému sboru</w:t>
      </w:r>
      <w:r w:rsidRPr="003F575A">
        <w:rPr>
          <w:rFonts w:ascii="Arial" w:hAnsi="Arial" w:cs="Arial"/>
        </w:rPr>
        <w:t xml:space="preserve"> kraje, který může stanovit další podmínky.</w:t>
      </w:r>
    </w:p>
    <w:p w14:paraId="1E6CDC1C" w14:textId="77777777" w:rsidR="00493C7D" w:rsidRDefault="00AE6513" w:rsidP="00493C7D">
      <w:pPr>
        <w:autoSpaceDE w:val="0"/>
        <w:autoSpaceDN w:val="0"/>
        <w:adjustRightInd w:val="0"/>
        <w:spacing w:line="276" w:lineRule="auto"/>
        <w:ind w:firstLine="720"/>
        <w:jc w:val="both"/>
        <w:rPr>
          <w:rFonts w:ascii="Arial" w:hAnsi="Arial" w:cs="Arial"/>
        </w:rPr>
      </w:pPr>
      <w:r w:rsidRPr="003F575A">
        <w:rPr>
          <w:rFonts w:ascii="Arial" w:hAnsi="Arial" w:cs="Arial"/>
        </w:rPr>
        <w:t>(23)</w:t>
      </w:r>
      <w:r w:rsidRPr="003F575A">
        <w:rPr>
          <w:rFonts w:ascii="Arial" w:hAnsi="Arial" w:cs="Arial"/>
        </w:rPr>
        <w:tab/>
        <w:t xml:space="preserve">Orgány ochrany přírody poskytují předběžné informace podle </w:t>
      </w:r>
      <w:hyperlink r:id="rId114" w:history="1">
        <w:r w:rsidRPr="003F575A">
          <w:rPr>
            <w:rFonts w:ascii="Arial" w:hAnsi="Arial" w:cs="Arial"/>
          </w:rPr>
          <w:t>správního řádu</w:t>
        </w:r>
      </w:hyperlink>
      <w:r w:rsidRPr="003F575A">
        <w:rPr>
          <w:rFonts w:ascii="Arial" w:hAnsi="Arial" w:cs="Arial"/>
          <w:vertAlign w:val="superscript"/>
        </w:rPr>
        <w:t>47c)</w:t>
      </w:r>
      <w:r w:rsidRPr="003F575A">
        <w:rPr>
          <w:rFonts w:ascii="Arial" w:hAnsi="Arial" w:cs="Arial"/>
        </w:rPr>
        <w:t>.</w:t>
      </w:r>
      <w:r>
        <w:rPr>
          <w:rFonts w:ascii="Arial" w:hAnsi="Arial" w:cs="Arial"/>
        </w:rPr>
        <w:t xml:space="preserve"> </w:t>
      </w:r>
    </w:p>
    <w:p w14:paraId="5144EA00" w14:textId="77777777" w:rsidR="00574F74" w:rsidRPr="00D5147E" w:rsidRDefault="00AE6513" w:rsidP="00D5147E">
      <w:pPr>
        <w:widowControl w:val="0"/>
        <w:autoSpaceDE w:val="0"/>
        <w:autoSpaceDN w:val="0"/>
        <w:adjustRightInd w:val="0"/>
        <w:spacing w:line="276" w:lineRule="auto"/>
        <w:jc w:val="both"/>
        <w:rPr>
          <w:rFonts w:ascii="Arial" w:hAnsi="Arial" w:cs="Arial"/>
          <w:b/>
        </w:rPr>
      </w:pPr>
      <w:bookmarkStart w:id="5" w:name="_Hlk159933622"/>
      <w:r w:rsidRPr="00D5147E">
        <w:rPr>
          <w:rFonts w:ascii="Arial" w:hAnsi="Arial" w:cs="Arial"/>
          <w:b/>
        </w:rPr>
        <w:t xml:space="preserve">           </w:t>
      </w:r>
      <w:r w:rsidRPr="00493C7D">
        <w:rPr>
          <w:rFonts w:ascii="Arial" w:hAnsi="Arial" w:cs="Arial"/>
          <w:b/>
        </w:rPr>
        <w:t xml:space="preserve">(24) Provozovatel </w:t>
      </w:r>
      <w:r w:rsidR="001D0F8D" w:rsidRPr="00493C7D">
        <w:rPr>
          <w:rFonts w:ascii="Arial" w:hAnsi="Arial" w:cs="Arial"/>
          <w:b/>
        </w:rPr>
        <w:t xml:space="preserve">motorového </w:t>
      </w:r>
      <w:r w:rsidRPr="00493C7D">
        <w:rPr>
          <w:rFonts w:ascii="Arial" w:hAnsi="Arial" w:cs="Arial"/>
          <w:b/>
        </w:rPr>
        <w:t xml:space="preserve">vozidla </w:t>
      </w:r>
      <w:bookmarkStart w:id="6" w:name="_Hlk159941104"/>
      <w:r w:rsidRPr="00493C7D">
        <w:rPr>
          <w:rFonts w:ascii="Arial" w:hAnsi="Arial" w:cs="Arial"/>
          <w:b/>
        </w:rPr>
        <w:t xml:space="preserve">zajistí, aby při </w:t>
      </w:r>
      <w:r w:rsidR="001D0F8D" w:rsidRPr="00493C7D">
        <w:rPr>
          <w:rFonts w:ascii="Arial" w:hAnsi="Arial" w:cs="Arial"/>
          <w:b/>
        </w:rPr>
        <w:t xml:space="preserve">jeho </w:t>
      </w:r>
      <w:r w:rsidRPr="00493C7D">
        <w:rPr>
          <w:rFonts w:ascii="Arial" w:hAnsi="Arial" w:cs="Arial"/>
          <w:b/>
        </w:rPr>
        <w:t>užití ve zvláště chráněném území byly dodržovány zákazy vjezdu a setrvávání vozidel stanovené tímto zákonem</w:t>
      </w:r>
      <w:r w:rsidR="008B3850" w:rsidRPr="00493C7D">
        <w:rPr>
          <w:rFonts w:ascii="Arial" w:hAnsi="Arial" w:cs="Arial"/>
          <w:b/>
        </w:rPr>
        <w:t xml:space="preserve"> nebo aby nedošlo k vjezdu nebo setrvávání vozidla, k němuž je nezbytný souhlas orgánu ochrany přírody</w:t>
      </w:r>
      <w:r w:rsidR="004D4BFA" w:rsidRPr="00493C7D">
        <w:rPr>
          <w:rFonts w:ascii="Arial" w:hAnsi="Arial" w:cs="Arial"/>
          <w:b/>
        </w:rPr>
        <w:t>, bez tohoto souhlasu</w:t>
      </w:r>
      <w:r w:rsidRPr="00493C7D">
        <w:rPr>
          <w:rFonts w:ascii="Arial" w:hAnsi="Arial" w:cs="Arial"/>
          <w:b/>
        </w:rPr>
        <w:t>. Provozovatel vozidla a osoba, které provozovatel svěřil vozidlo, s výjimkou, kdy provozovatelem vozidla je zpravodajská služba, jsou povinni na výzvu orgánu ochrany přírody sdělit skutečnosti potřebné k určení totožnosti řidiče vozidla podezřelého z porušení ustanovení tohoto zákona</w:t>
      </w:r>
      <w:bookmarkEnd w:id="6"/>
      <w:r w:rsidRPr="00493C7D">
        <w:rPr>
          <w:rFonts w:ascii="Arial" w:hAnsi="Arial" w:cs="Arial"/>
          <w:b/>
        </w:rPr>
        <w:t xml:space="preserve">; tímto ustanovením není dotčeno ustanovení </w:t>
      </w:r>
      <w:r w:rsidR="00ED4EC2" w:rsidRPr="00493C7D">
        <w:rPr>
          <w:rFonts w:ascii="Arial" w:hAnsi="Arial" w:cs="Arial"/>
          <w:b/>
        </w:rPr>
        <w:t>jiného pr</w:t>
      </w:r>
      <w:r w:rsidRPr="00493C7D">
        <w:rPr>
          <w:rFonts w:ascii="Arial" w:hAnsi="Arial" w:cs="Arial"/>
          <w:b/>
        </w:rPr>
        <w:t>ávního předpisu upravující právo odepřít výpověď ne</w:t>
      </w:r>
      <w:r w:rsidRPr="00493C7D">
        <w:rPr>
          <w:rFonts w:ascii="Arial" w:hAnsi="Arial" w:cs="Arial"/>
          <w:b/>
        </w:rPr>
        <w:t>bo podání vysvětlení.</w:t>
      </w:r>
    </w:p>
    <w:bookmarkEnd w:id="5"/>
    <w:p w14:paraId="5BD1D4F2" w14:textId="77777777" w:rsidR="004251DD" w:rsidRDefault="004251DD" w:rsidP="00833B31">
      <w:pPr>
        <w:widowControl w:val="0"/>
        <w:autoSpaceDE w:val="0"/>
        <w:autoSpaceDN w:val="0"/>
        <w:adjustRightInd w:val="0"/>
        <w:spacing w:line="276" w:lineRule="auto"/>
        <w:jc w:val="center"/>
        <w:rPr>
          <w:rFonts w:ascii="Arial" w:hAnsi="Arial" w:cs="Arial"/>
        </w:rPr>
      </w:pPr>
    </w:p>
    <w:p w14:paraId="1BE324AE" w14:textId="77777777" w:rsidR="005E114D" w:rsidRPr="005E114D" w:rsidRDefault="00AE6513" w:rsidP="00833B31">
      <w:pPr>
        <w:widowControl w:val="0"/>
        <w:autoSpaceDE w:val="0"/>
        <w:autoSpaceDN w:val="0"/>
        <w:adjustRightInd w:val="0"/>
        <w:spacing w:line="276" w:lineRule="auto"/>
        <w:jc w:val="center"/>
        <w:rPr>
          <w:rFonts w:ascii="Arial" w:hAnsi="Arial" w:cs="Arial"/>
        </w:rPr>
      </w:pPr>
      <w:r>
        <w:rPr>
          <w:rFonts w:ascii="Arial" w:hAnsi="Arial" w:cs="Arial"/>
        </w:rPr>
        <w:t>***</w:t>
      </w:r>
    </w:p>
    <w:p w14:paraId="7402D5BD" w14:textId="77777777" w:rsidR="005E114D" w:rsidRPr="00833B31" w:rsidRDefault="00AE6513" w:rsidP="0061437E">
      <w:pPr>
        <w:widowControl w:val="0"/>
        <w:autoSpaceDE w:val="0"/>
        <w:autoSpaceDN w:val="0"/>
        <w:adjustRightInd w:val="0"/>
        <w:spacing w:line="276" w:lineRule="auto"/>
        <w:jc w:val="right"/>
        <w:rPr>
          <w:rFonts w:ascii="Arial" w:hAnsi="Arial" w:cs="Arial"/>
          <w:b/>
        </w:rPr>
      </w:pPr>
      <w:r w:rsidRPr="005E114D">
        <w:rPr>
          <w:rFonts w:ascii="Arial" w:hAnsi="Arial" w:cs="Arial"/>
        </w:rPr>
        <w:t xml:space="preserve"> </w:t>
      </w:r>
      <w:r w:rsidR="0061437E">
        <w:rPr>
          <w:rFonts w:ascii="Arial" w:hAnsi="Arial" w:cs="Arial"/>
        </w:rPr>
        <w:t xml:space="preserve">                      </w:t>
      </w:r>
      <w:r w:rsidRPr="00833B31">
        <w:rPr>
          <w:rFonts w:ascii="Arial" w:hAnsi="Arial" w:cs="Arial"/>
          <w:b/>
        </w:rPr>
        <w:t xml:space="preserve">Příloha č. </w:t>
      </w:r>
      <w:r w:rsidR="00833B31" w:rsidRPr="00833B31">
        <w:rPr>
          <w:rFonts w:ascii="Arial" w:hAnsi="Arial" w:cs="Arial"/>
          <w:b/>
        </w:rPr>
        <w:t>5</w:t>
      </w:r>
      <w:r w:rsidRPr="00833B31">
        <w:rPr>
          <w:rFonts w:ascii="Arial" w:hAnsi="Arial" w:cs="Arial"/>
          <w:b/>
        </w:rPr>
        <w:t xml:space="preserve"> k zákonu č. 114/1992 Sb.</w:t>
      </w:r>
    </w:p>
    <w:p w14:paraId="2BCEAC25" w14:textId="77777777" w:rsidR="005E114D" w:rsidRPr="00833B31" w:rsidRDefault="005E114D" w:rsidP="00833B31">
      <w:pPr>
        <w:widowControl w:val="0"/>
        <w:autoSpaceDE w:val="0"/>
        <w:autoSpaceDN w:val="0"/>
        <w:adjustRightInd w:val="0"/>
        <w:spacing w:line="276" w:lineRule="auto"/>
        <w:jc w:val="both"/>
        <w:rPr>
          <w:rFonts w:ascii="Arial" w:hAnsi="Arial" w:cs="Arial"/>
          <w:b/>
        </w:rPr>
      </w:pPr>
    </w:p>
    <w:p w14:paraId="32AEE447" w14:textId="77777777" w:rsidR="00833B31" w:rsidRPr="00833B31" w:rsidRDefault="00AE6513" w:rsidP="00833B31">
      <w:pPr>
        <w:widowControl w:val="0"/>
        <w:autoSpaceDE w:val="0"/>
        <w:autoSpaceDN w:val="0"/>
        <w:adjustRightInd w:val="0"/>
        <w:spacing w:after="0" w:line="276" w:lineRule="auto"/>
        <w:jc w:val="center"/>
        <w:rPr>
          <w:rFonts w:ascii="Arial" w:hAnsi="Arial" w:cs="Arial"/>
          <w:b/>
          <w:bCs/>
        </w:rPr>
      </w:pPr>
      <w:bookmarkStart w:id="7" w:name="_Hlk157754075"/>
      <w:r w:rsidRPr="00833B31">
        <w:rPr>
          <w:rFonts w:ascii="Arial" w:hAnsi="Arial" w:cs="Arial"/>
          <w:b/>
          <w:bCs/>
        </w:rPr>
        <w:t xml:space="preserve">Národní park Křivoklátsko </w:t>
      </w:r>
    </w:p>
    <w:p w14:paraId="7A7853A7" w14:textId="77777777" w:rsidR="00833B31" w:rsidRPr="00833B31" w:rsidRDefault="00833B31" w:rsidP="00833B31">
      <w:pPr>
        <w:widowControl w:val="0"/>
        <w:autoSpaceDE w:val="0"/>
        <w:autoSpaceDN w:val="0"/>
        <w:adjustRightInd w:val="0"/>
        <w:spacing w:after="0" w:line="276" w:lineRule="auto"/>
        <w:rPr>
          <w:rFonts w:ascii="Arial" w:hAnsi="Arial" w:cs="Arial"/>
          <w:b/>
          <w:bCs/>
        </w:rPr>
      </w:pPr>
    </w:p>
    <w:p w14:paraId="752E2207" w14:textId="77777777" w:rsidR="00833B31" w:rsidRPr="00833B31" w:rsidRDefault="00AE6513" w:rsidP="00833B31">
      <w:pPr>
        <w:widowControl w:val="0"/>
        <w:autoSpaceDE w:val="0"/>
        <w:autoSpaceDN w:val="0"/>
        <w:adjustRightInd w:val="0"/>
        <w:spacing w:after="0" w:line="276" w:lineRule="auto"/>
        <w:jc w:val="both"/>
        <w:rPr>
          <w:rFonts w:ascii="Arial" w:hAnsi="Arial" w:cs="Arial"/>
          <w:b/>
          <w:bCs/>
        </w:rPr>
      </w:pPr>
      <w:r w:rsidRPr="00833B31">
        <w:rPr>
          <w:rFonts w:ascii="Arial" w:hAnsi="Arial" w:cs="Arial"/>
          <w:b/>
          <w:bCs/>
        </w:rPr>
        <w:tab/>
        <w:t xml:space="preserve">A. Předmět ochrany národního parku </w:t>
      </w:r>
    </w:p>
    <w:p w14:paraId="05DC6A32" w14:textId="77777777" w:rsidR="00833B31" w:rsidRPr="00833B31" w:rsidRDefault="00AE6513" w:rsidP="00833B31">
      <w:pPr>
        <w:widowControl w:val="0"/>
        <w:autoSpaceDE w:val="0"/>
        <w:autoSpaceDN w:val="0"/>
        <w:adjustRightInd w:val="0"/>
        <w:spacing w:after="0" w:line="276" w:lineRule="auto"/>
        <w:rPr>
          <w:rFonts w:ascii="Arial" w:hAnsi="Arial" w:cs="Arial"/>
          <w:b/>
          <w:bCs/>
        </w:rPr>
      </w:pPr>
      <w:r w:rsidRPr="00833B31">
        <w:rPr>
          <w:rFonts w:ascii="Arial" w:hAnsi="Arial" w:cs="Arial"/>
          <w:b/>
          <w:bCs/>
        </w:rPr>
        <w:t xml:space="preserve"> </w:t>
      </w:r>
    </w:p>
    <w:p w14:paraId="73E2B92F" w14:textId="77777777" w:rsidR="00833B31" w:rsidRPr="00833B31" w:rsidRDefault="00AE6513" w:rsidP="00833B31">
      <w:pPr>
        <w:widowControl w:val="0"/>
        <w:autoSpaceDE w:val="0"/>
        <w:autoSpaceDN w:val="0"/>
        <w:adjustRightInd w:val="0"/>
        <w:spacing w:after="0" w:line="276" w:lineRule="auto"/>
        <w:jc w:val="both"/>
        <w:rPr>
          <w:rFonts w:ascii="Arial" w:hAnsi="Arial" w:cs="Arial"/>
          <w:b/>
        </w:rPr>
      </w:pPr>
      <w:r w:rsidRPr="00833B31">
        <w:rPr>
          <w:rFonts w:ascii="Arial" w:hAnsi="Arial" w:cs="Arial"/>
          <w:b/>
        </w:rPr>
        <w:tab/>
      </w:r>
      <w:r w:rsidRPr="00833B31">
        <w:rPr>
          <w:rFonts w:ascii="Arial" w:hAnsi="Arial" w:cs="Arial"/>
          <w:b/>
        </w:rPr>
        <w:t xml:space="preserve">Předmětem ochrany národního parku jsou přírodní ekosystémy vázané na území s rozsáhlým vnitrozemským komplexem převážně listnatého lesa nižších poloh, s výrazně vyvinutým údolním a vrcholovým fenoménem řeky Berounky a jejích přítoků v různých podobách, a mimořádně vysokou rozmanitostí živé i neživé přírody na všech hierarchických úrovních. Předmětem ochrany jsou též evropsky významné druhy a typy evropských stanovišť, pro něž jsou na území národního parku vymezeny evropsky významné lokality. </w:t>
      </w:r>
    </w:p>
    <w:p w14:paraId="5BE722AE" w14:textId="77777777" w:rsidR="00833B31" w:rsidRPr="00833B31" w:rsidRDefault="00833B31" w:rsidP="00833B31">
      <w:pPr>
        <w:widowControl w:val="0"/>
        <w:autoSpaceDE w:val="0"/>
        <w:autoSpaceDN w:val="0"/>
        <w:adjustRightInd w:val="0"/>
        <w:spacing w:after="0" w:line="276" w:lineRule="auto"/>
        <w:jc w:val="both"/>
        <w:rPr>
          <w:rFonts w:ascii="Arial" w:hAnsi="Arial" w:cs="Arial"/>
          <w:b/>
        </w:rPr>
      </w:pPr>
    </w:p>
    <w:p w14:paraId="4D2A488C" w14:textId="77777777" w:rsidR="00833B31" w:rsidRPr="00833B31" w:rsidRDefault="00AE6513" w:rsidP="00833B31">
      <w:pPr>
        <w:widowControl w:val="0"/>
        <w:autoSpaceDE w:val="0"/>
        <w:autoSpaceDN w:val="0"/>
        <w:adjustRightInd w:val="0"/>
        <w:spacing w:after="0" w:line="276" w:lineRule="auto"/>
        <w:jc w:val="both"/>
        <w:rPr>
          <w:rFonts w:ascii="Arial" w:hAnsi="Arial" w:cs="Arial"/>
          <w:b/>
          <w:bCs/>
        </w:rPr>
      </w:pPr>
      <w:r w:rsidRPr="00833B31">
        <w:rPr>
          <w:rFonts w:ascii="Arial" w:hAnsi="Arial" w:cs="Arial"/>
          <w:b/>
          <w:bCs/>
        </w:rPr>
        <w:tab/>
        <w:t xml:space="preserve">B. Vymezení hranic národního parku </w:t>
      </w:r>
    </w:p>
    <w:p w14:paraId="6A2E0CCE" w14:textId="77777777" w:rsidR="00613599" w:rsidRDefault="00AE6513" w:rsidP="00613599">
      <w:pPr>
        <w:widowControl w:val="0"/>
        <w:autoSpaceDE w:val="0"/>
        <w:autoSpaceDN w:val="0"/>
        <w:adjustRightInd w:val="0"/>
        <w:spacing w:after="0" w:line="276" w:lineRule="auto"/>
        <w:rPr>
          <w:rFonts w:ascii="Arial" w:hAnsi="Arial" w:cs="Arial"/>
          <w:b/>
          <w:bCs/>
        </w:rPr>
      </w:pPr>
      <w:r w:rsidRPr="00833B31">
        <w:rPr>
          <w:rFonts w:ascii="Arial" w:hAnsi="Arial" w:cs="Arial"/>
          <w:b/>
          <w:bCs/>
        </w:rPr>
        <w:t xml:space="preserve"> </w:t>
      </w:r>
    </w:p>
    <w:p w14:paraId="03AE34E6" w14:textId="77777777" w:rsidR="00613599" w:rsidRDefault="00AE6513" w:rsidP="00613599">
      <w:pPr>
        <w:pStyle w:val="Zkladntext1"/>
        <w:shd w:val="clear" w:color="auto" w:fill="auto"/>
        <w:spacing w:after="120" w:line="276" w:lineRule="auto"/>
        <w:jc w:val="both"/>
        <w:rPr>
          <w:b/>
          <w:color w:val="000000"/>
          <w:sz w:val="22"/>
          <w:szCs w:val="22"/>
        </w:rPr>
      </w:pPr>
      <w:r w:rsidRPr="00613599">
        <w:rPr>
          <w:b/>
          <w:color w:val="000000"/>
          <w:sz w:val="22"/>
          <w:szCs w:val="22"/>
        </w:rPr>
        <w:t>Část jihozápadní:</w:t>
      </w:r>
    </w:p>
    <w:p w14:paraId="4D300AE9" w14:textId="77777777" w:rsidR="00613599" w:rsidRPr="00613599" w:rsidRDefault="00AE6513" w:rsidP="00613599">
      <w:pPr>
        <w:pStyle w:val="Zkladntext1"/>
        <w:shd w:val="clear" w:color="auto" w:fill="auto"/>
        <w:spacing w:after="120" w:line="276" w:lineRule="auto"/>
        <w:ind w:firstLine="0"/>
        <w:jc w:val="both"/>
        <w:rPr>
          <w:b/>
          <w:sz w:val="22"/>
          <w:szCs w:val="22"/>
        </w:rPr>
      </w:pPr>
      <w:r w:rsidRPr="00613599">
        <w:rPr>
          <w:b/>
          <w:color w:val="000000"/>
          <w:sz w:val="22"/>
          <w:szCs w:val="22"/>
        </w:rPr>
        <w:t>Nejzápadnějším bodem národního parku je křižovatka silnic v blízkosti Podmokelského mlýna směrem Broumy – Podmokly - Čilá odkud vede hranice národního parku 530 m po silnici severozápadně k obci Čilá a po pozemkové hranici p.č. 843/3 v k.ú. Podmokly nad Berounkou. Na okraji lesa uhýbá ze silnice východně na lesní cestu, vedoucí po severozápadní pozemkové hranici p.č. 280/1 v k.ú. Čilá k okraji lesa. Po okraji lesa pokračuje 650 m po pozemkové hranici p.č. 280/1, 843/8 a v k.ú. Podmokly nad Berounkou jihovýc</w:t>
      </w:r>
      <w:r w:rsidRPr="00613599">
        <w:rPr>
          <w:b/>
          <w:color w:val="000000"/>
          <w:sz w:val="22"/>
          <w:szCs w:val="22"/>
        </w:rPr>
        <w:t xml:space="preserve">hodně ke Zbirožskému potoku a po jihozápadní pozemkové hranici p.č. 843/7 v k.ú. Podmokly nad Berounkou dále 200 m proti proudu Zbirožského potoka. Zde přechází přes Zbirožský potok po severní pozemkové hranici p.č. 1091/1 v k.ú. Podmokly nad Berounkou, přetíná jihovýchodním směrem pozemek 978/1 v k.ú. Skryje nad Berounkou a vede severovýchodně až severně 1500 m po pozemkové hranici p.č. </w:t>
      </w:r>
      <w:r w:rsidRPr="00613599">
        <w:rPr>
          <w:b/>
          <w:color w:val="000000"/>
          <w:sz w:val="22"/>
          <w:szCs w:val="22"/>
        </w:rPr>
        <w:lastRenderedPageBreak/>
        <w:t>847/5, 847/4, 901/1 a 855/1 v k.ú. Skryje nad Berounkou, přetíná nadzemní elektrické vedení V420 Hradec - Mírovka a pokra</w:t>
      </w:r>
      <w:r w:rsidRPr="00613599">
        <w:rPr>
          <w:b/>
          <w:color w:val="000000"/>
          <w:sz w:val="22"/>
          <w:szCs w:val="22"/>
        </w:rPr>
        <w:t xml:space="preserve">čuje 1050 m jihovýchodním směrem po pozemkové hranici p.č. 929/8, 856/1 v k.ú. Skryje nad Berounkou až k silnici Broumy - Skryje (p.č. 955/3 v k.ú. Skryje nad Berounkou), kterou přechází a směřuje 2300 m severně po pozemkové hranici p.č. 866, 956/11, 865/1, 880/1, </w:t>
      </w:r>
      <w:r w:rsidRPr="00613599">
        <w:rPr>
          <w:b/>
          <w:sz w:val="22"/>
          <w:szCs w:val="22"/>
        </w:rPr>
        <w:t>187</w:t>
      </w:r>
      <w:r w:rsidRPr="00613599">
        <w:rPr>
          <w:b/>
          <w:color w:val="000000"/>
          <w:sz w:val="22"/>
          <w:szCs w:val="22"/>
        </w:rPr>
        <w:t>, 875 v k.ú. Skryje nad Berounkou až k břehu Berounky, k pravému břehu ústí Skryjského potoka. Dále hranice pokračuje na východ, souběžně se severní hranicí NPR Týřov po pravém břehu řeky Berounky a po pozemkové hranici p.č. 880/1 v k.ú. Skryje</w:t>
      </w:r>
      <w:r w:rsidRPr="00613599">
        <w:rPr>
          <w:b/>
          <w:color w:val="000000"/>
          <w:sz w:val="22"/>
          <w:szCs w:val="22"/>
        </w:rPr>
        <w:t xml:space="preserve"> nad Berounkou až k ústí potoka Úpoř do řeky Berounky. Zde přechází potok Úpoř a dále vede 1500 m severovýchodně, po pravém břehu řeky Berounky a po pozemkové hranici p.č. 97/4, 90/1, 97/1 v k.ú. Karlova Ves k místní části Týřovické skály. Hranice dále západně přechází řeku Berounku na levý břeh po pozemkové hranici p.č. 648 v k.ú. Branov a po pozemkové hranici p.č. 556/1, 556/2 v k.ú. Týřovice nad Berounkou. Při styku s pozemkem p.č. 130/1 v k.ú. Týřovice nad Berounkou se stáčí jižně po pozemkové hranici p</w:t>
      </w:r>
      <w:r w:rsidRPr="00613599">
        <w:rPr>
          <w:b/>
          <w:color w:val="000000"/>
          <w:sz w:val="22"/>
          <w:szCs w:val="22"/>
        </w:rPr>
        <w:t>.č. 130/2 a po 10 m uhýbá severozápadně po hranici téhož pozemku a dále po pozemkové hranici p.č. 130/6 v k.ú. Týřovice nad Berounkou až k silnici Týřovice-Roztoky. Hranice pokračuje v délce 700 m po pravé straně silnice severním směrem po pozemkové hranici p.č. 130/6, 556/2, 556/1 v k.ú Týřovice nad Berounkou k mostku přes Hřebecký potok, kde odbočuje západně 100 m po pozemkové hranici p.č. 199/1 v k.ú. Hřebečníky a pokračuje okrajem lesa po východní a dále po jižní pozemkové hranici p.č. 199/1 v k.ú. Hřeb</w:t>
      </w:r>
      <w:r w:rsidRPr="00613599">
        <w:rPr>
          <w:b/>
          <w:color w:val="000000"/>
          <w:sz w:val="22"/>
          <w:szCs w:val="22"/>
        </w:rPr>
        <w:t>ečníky. Dále hranice národního parku pokračuje jihozápadním, západním, severovýchodním a severozápadním směrem po pozemkové hranici p.č. 199/1, 468/10, 200, v k.ú. Hřebečníky, kde přetíná pozemek p.č. 468/10, 470/1, pokračuje po pozemkové hranici p.č. 199/1 a 181/2 v k.ú. Hřebečníky a 178/1 v k.ú. Hřebečníky, až k pozemkové hranici p.č.199/6 v k.ú. Hřebečníky a je vymezena především okrajem lesa. Při styku s katastrální hranicí k.ú. Hracholusky nad Berounkou se hranice národního parku stáčí východním směrem</w:t>
      </w:r>
      <w:r w:rsidRPr="00613599">
        <w:rPr>
          <w:b/>
          <w:color w:val="000000"/>
          <w:sz w:val="22"/>
          <w:szCs w:val="22"/>
        </w:rPr>
        <w:t xml:space="preserve"> po pozemkové hranici p.č. 199/1 v k.ú. Hřebečníky. Po 1300 m se hranice národního parku stáčí na jih a po 70 m pokračuje 880 m východním směrem po pozemkové hranici p.č. 454 v k.ú. Hracholusky nad Berounkou. V místní části Kříniště hranice národního parku přetíná pozemek p.č. 755 v k.ú. Hracholusky nad Berounkou a pokračuje severovýchodním směrem po pozemkové hranici p.č. 453/1 v k.ú. Hracholusky nad Berounkou a dále východně na roh lesa. Odtud se hranice národního parku stáčí 740 m jižně po pozemkové hran</w:t>
      </w:r>
      <w:r w:rsidRPr="00613599">
        <w:rPr>
          <w:b/>
          <w:color w:val="000000"/>
          <w:sz w:val="22"/>
          <w:szCs w:val="22"/>
        </w:rPr>
        <w:t>ici p.č. 453/1 v k.ú. Hracholusky nad Berounkou k silnici Týřovice - Roztoky. Hranice národního parku se stáčí 80 m na západ a jihovýchodně do středu řeky Berounky po pozemkové hranici p.č. 790/1, 790/3, 452/39, 452/13 a 777 v k.ú. Hracholusky nad Berounkou. Dále hranice národního parku vede jihovýchodně přes řeku Berounku na pravý břeh, přetíná pozemek p.č. 648 v k.ú. Branov, pokračuje 60 m jihozápadně po pozemkové hranici p.č. 648 v k.ú. Branov a následně se stáčí východním směrem v délce 2400 m po pozemk</w:t>
      </w:r>
      <w:r w:rsidRPr="00613599">
        <w:rPr>
          <w:b/>
          <w:color w:val="000000"/>
          <w:sz w:val="22"/>
          <w:szCs w:val="22"/>
        </w:rPr>
        <w:t>ové hranici p.č. 536/1, 540/3, 538 v k.ú. Branov k místní části Branov - luh. Hranice národního parku se prudce stáčí na jih po hranici lesa a pozemkové hranici p.č. 536/1, 622/2 v k.ú. Branov, dále 1500 m na východ po pozemkové hranici p.č. 159/1, 536/1, 611/2, 534/3, 634, 525/1 v k.ú. Branov. V místní části Branovská Vrata hranice národního parku přechází přes silnici Branov - Karlova Ves a přetíná pozemek p.č. 615/1 v k.ú. Branov a pokračuje 580 m severním směrem po pozemkové hranici p.č. 524 v k.ú. Bran</w:t>
      </w:r>
      <w:r w:rsidRPr="00613599">
        <w:rPr>
          <w:b/>
          <w:color w:val="000000"/>
          <w:sz w:val="22"/>
          <w:szCs w:val="22"/>
        </w:rPr>
        <w:t xml:space="preserve">ov až k silnici Branov - Roztoky. Hranice přechází přes cestu po pozemkové hranici p.č. 522/3 v k.ú. Branov a dále pokračuje 1280 m severně po pozemkové hranici p.č. 523, 522/1 v k.ú. Branov až k </w:t>
      </w:r>
      <w:r w:rsidRPr="00613599">
        <w:rPr>
          <w:b/>
          <w:color w:val="000000"/>
          <w:sz w:val="22"/>
          <w:szCs w:val="22"/>
        </w:rPr>
        <w:lastRenderedPageBreak/>
        <w:t>pravému břehu Berounky, kde navazuje na hranici PR U Eremita. Hranice dále pokračuje v délce 800 m po pozemkové hranici p.č. 512/1 v k.ú. Branov až ústí potoka Klucná do řeky Berounky. Zde se hranice národního parku stáčí jihovýchodním směrem proti toku potoka po pozemkové hranici p.č. 512/1 v k.ú. Branov a dále po</w:t>
      </w:r>
      <w:r w:rsidRPr="00613599">
        <w:rPr>
          <w:b/>
          <w:color w:val="000000"/>
          <w:sz w:val="22"/>
          <w:szCs w:val="22"/>
        </w:rPr>
        <w:t xml:space="preserve">kračuje jihozápadním směrem podél hranice PR U Eremita opět k pozemkové hranici p.č. 522/1 v k.ú. Branov. V rohu lesa pokračuje jižním a jihovýchodním směrem opět k silnici Branov - Roztoky. Zde hranice přechází silnici a pokračuje 720 m po pozemkové hranici p.č. 522/3, 524 až do údolí potoka Klucná. Zde hranice národního parku přechází přes potok a přetíná pozemek p.č. 652/13 v k.ú. Branov a pozemky p.č. 599/11, 580/2 v k.ú. Roztoky u Křivoklátu. Hranice národního parku dále pokračuje severním a východním </w:t>
      </w:r>
      <w:r w:rsidRPr="00613599">
        <w:rPr>
          <w:b/>
          <w:color w:val="000000"/>
          <w:sz w:val="22"/>
          <w:szCs w:val="22"/>
        </w:rPr>
        <w:t xml:space="preserve">směrem po pravé straně silnice Karlova Ves - Roztoky a lesem v délce 1350 m po pozemkové hranici p.č. 317/1, 311/1 v k.ú. Roztoky u Křivoklátu, přetíná pozemek p.č. 563 v k.ú. Roztoky u Křivoklátu, vede po pozemkové hranici 311/1 v k.ú. Roztoky u Křivoklátu až k silnici Roztoky - Nižbor. V místní lokalitě Roztoky - Beraník hranice národního parku přechází přes silnici a vede 780 m severovýchodně až severně po pozemkové hranici p.č. 561 v k.ú. Roztoky u Křivoklátu, p.č. 355, 145/1 v k.ú. Újezd nad Zbečnem k </w:t>
      </w:r>
      <w:r w:rsidRPr="00613599">
        <w:rPr>
          <w:b/>
          <w:color w:val="000000"/>
          <w:sz w:val="22"/>
          <w:szCs w:val="22"/>
        </w:rPr>
        <w:t>řece Berounce. Zde se stáčí na jihovýchod nad železniční tratí Beroun - Rakovník po pozemkové hranici p.č. 145/1, 151/2 v k.ú. Újezd nad Zbečnem 3000 m po směru řeky Berounky k železničnímu přejezdu pod Újezdem nad Zbečnem. Zde hranice pokračuje 350 m cestou po pozemkové hranici p.č. 151/2 v k.ú. Újezd nad Zbečnem, kde dále odbočuje jihovýchodně. Okrajem lesa pokračuje po pozemkové hranici p.č. 151/5, 151/2 v k.ú. Újezd nad Zbečnem až k silnici Zbečno - Račice. Hranice dále pokračuje po pozemkové hranici p.</w:t>
      </w:r>
      <w:r w:rsidRPr="00613599">
        <w:rPr>
          <w:b/>
          <w:color w:val="000000"/>
          <w:sz w:val="22"/>
          <w:szCs w:val="22"/>
        </w:rPr>
        <w:t>č. 145/1 v k.ú. Újezd nad Zbečnem, přechází přes silnici po pozemkové hranici p.č. 145/7 v k.ú. Újezd nad Berounkou, přetíná pozemek p.č. 354/15, 136/4 v k.ú. Újezd nad Zbečnem, pokračuje hranicí lesa po pozemkové hranici p.č. 142/3 v k.ú. Újezd nad Zbečnem v délce 580 m. Dále přetíná lesní cestu a pokračuje dále východně po pozemkové hranici p.č. 352/3 v k.ú. Újezd nad Zbečnem, p.č. 322/1, 384, 284/1 v k.ú. Račice nad Berounkou, kde po 120 m mění směr k jihu k silnici Račice - Nižbor. Zde hranice národního</w:t>
      </w:r>
      <w:r w:rsidRPr="00613599">
        <w:rPr>
          <w:b/>
          <w:color w:val="000000"/>
          <w:sz w:val="22"/>
          <w:szCs w:val="22"/>
        </w:rPr>
        <w:t xml:space="preserve"> parku přechází přes cestu a přetíná pozemek p.č. 329/1 v k.ú. Račice nad Berounkou a pokračuje po kraji cesty 350 m severovýchodně po pozemkové hranici p.č. 281/2 a 330 v k.ú. Račice nad Berounkou k severnímu cípu lesa, kde se stáčí k východu a pokračuje 1000 m po pozemkové hranici p.č. 281/2 v k.ú. Račice nad Berounkou do údolí potoka Žloukava po směru toku. Hranice národního parku se stáčí jihovýchodním směrem k hranici lesa a polní cestě. Z cesty odbočuje hranice 1300 m na západ a dále jižně po pozemkov</w:t>
      </w:r>
      <w:r w:rsidRPr="00613599">
        <w:rPr>
          <w:b/>
          <w:color w:val="000000"/>
          <w:sz w:val="22"/>
          <w:szCs w:val="22"/>
        </w:rPr>
        <w:t>é hranici p.č. 281/2 v k.ú. Račice nad Berounkou až k místní části Žloukovická hájovna. Zde hranice národního parku přechází přes cestu po pozemkové hranici p.č. 337/1 v k.ú. Žloukovice a pokračuje 1100 m jižně po pozemkové hranici p.č. 276/1 v k.ú. Račice nad Berounkou ke Křížovému potoku. Odtud vede 240 m po pozemkové hranici p.č. 378/1 v k.ú. Žloukovice k severozápadnímu cípu lesa u chatové osady Červánek. Dále hranice pokračuje po 170 m jižně po pozemkové hranici p.č. 378/1 v</w:t>
      </w:r>
      <w:r w:rsidR="00CB5D10">
        <w:rPr>
          <w:b/>
          <w:color w:val="000000"/>
          <w:sz w:val="22"/>
          <w:szCs w:val="22"/>
        </w:rPr>
        <w:t> </w:t>
      </w:r>
      <w:r w:rsidRPr="00613599">
        <w:rPr>
          <w:b/>
          <w:color w:val="000000"/>
          <w:sz w:val="22"/>
          <w:szCs w:val="22"/>
        </w:rPr>
        <w:t>k</w:t>
      </w:r>
      <w:r w:rsidR="00CB5D10">
        <w:rPr>
          <w:b/>
          <w:color w:val="000000"/>
          <w:sz w:val="22"/>
          <w:szCs w:val="22"/>
        </w:rPr>
        <w:t>.</w:t>
      </w:r>
      <w:r w:rsidRPr="00613599">
        <w:rPr>
          <w:b/>
          <w:color w:val="000000"/>
          <w:sz w:val="22"/>
          <w:szCs w:val="22"/>
        </w:rPr>
        <w:t>ú. Žloukovice. V západním</w:t>
      </w:r>
      <w:r w:rsidRPr="00613599">
        <w:rPr>
          <w:b/>
          <w:color w:val="000000"/>
          <w:sz w:val="22"/>
          <w:szCs w:val="22"/>
        </w:rPr>
        <w:t xml:space="preserve"> cípu chatové osady Červánek (osada není v národním parku) hranice národního parku směřuje dále východně po pozemkové hranici p.č. 378/1 v k.ú. Žloukovice a lesní cestě, kde po 480 m přetíná pozemek p.č. 525/1 v k.ú. Žloukovice.</w:t>
      </w:r>
    </w:p>
    <w:p w14:paraId="471F5EB1" w14:textId="77777777" w:rsidR="00613599" w:rsidRDefault="00613599" w:rsidP="00613599">
      <w:pPr>
        <w:pStyle w:val="Zkladntext1"/>
        <w:shd w:val="clear" w:color="auto" w:fill="auto"/>
        <w:spacing w:after="120" w:line="276" w:lineRule="auto"/>
        <w:contextualSpacing/>
        <w:jc w:val="both"/>
        <w:rPr>
          <w:b/>
          <w:color w:val="000000"/>
          <w:sz w:val="22"/>
          <w:szCs w:val="22"/>
        </w:rPr>
      </w:pPr>
    </w:p>
    <w:p w14:paraId="1980822C" w14:textId="77777777" w:rsidR="00613599" w:rsidRPr="00613599" w:rsidRDefault="00AE6513" w:rsidP="00613599">
      <w:pPr>
        <w:pStyle w:val="Zkladntext1"/>
        <w:shd w:val="clear" w:color="auto" w:fill="auto"/>
        <w:spacing w:after="120" w:line="276" w:lineRule="auto"/>
        <w:contextualSpacing/>
        <w:jc w:val="both"/>
        <w:rPr>
          <w:b/>
          <w:sz w:val="22"/>
          <w:szCs w:val="22"/>
        </w:rPr>
      </w:pPr>
      <w:r w:rsidRPr="00613599">
        <w:rPr>
          <w:b/>
          <w:color w:val="000000"/>
          <w:sz w:val="22"/>
          <w:szCs w:val="22"/>
        </w:rPr>
        <w:t xml:space="preserve">Hranice národního parku se dále stáčí na jihovýchod po lesní cestě a po 85 m přetíná pozemek p.č. 525/1, 387/1 v k.ú. Žloukovice, vede dále 440 m východně po lesní cestě </w:t>
      </w:r>
      <w:r w:rsidRPr="00613599">
        <w:rPr>
          <w:b/>
          <w:color w:val="000000"/>
          <w:sz w:val="22"/>
          <w:szCs w:val="22"/>
        </w:rPr>
        <w:lastRenderedPageBreak/>
        <w:t xml:space="preserve">za vrchol kóty 346,3 m n.m. a dále 930 m severozápadně po hranici dílce a porostních skupin JPRL k východnímu cípu chatové osady Červánek (osada není součástí národního parku) a dále k silnici Žloukovice - Nižbor. Dále vede 1700 m jihovýchodně po pravé straně silnice Žloukovice- Nižbor po pozemkové hranici p.č. 387/1 v k.ú. Žloukovice a p.č. 734 v k.ú. Nižbor. Ve špičce lesa (při styku s pozemkem p.č. 174/2 v k.ú. Nižbor, který není součástí národního parku) se jihozápadně stáčí, dále pokračuje v délce 330 </w:t>
      </w:r>
      <w:r w:rsidRPr="00613599">
        <w:rPr>
          <w:b/>
          <w:color w:val="000000"/>
          <w:sz w:val="22"/>
          <w:szCs w:val="22"/>
        </w:rPr>
        <w:t>m po pozemkové hranici p.č. 734 v k.ú. Nižbor k jihovýchodnímu výběžku pozemku p.č. 734 v k.ú. Nižbor. Hranice dále pokračuje 2000 m po pozemkové hranici p.č. 734, 768, 767, opět 768, 734 v k.ú. Nižbor k místní části hájovna Lísa, kde přetíná pozemek p.č. 783 v k.ú. Nižbor, pokračuje po pozemkové hranici p.č. 785, 783 a opět po pozemkové hranici p.č.734 okolo vodní nádrže, která není součástí NP. Hranice dále pokračuje po jižní pozemkové hranici p.č. 791 a 790 v k.ú. Nižbor až k lesní cestě směřující k chat</w:t>
      </w:r>
      <w:r w:rsidRPr="00613599">
        <w:rPr>
          <w:b/>
          <w:color w:val="000000"/>
          <w:sz w:val="22"/>
          <w:szCs w:val="22"/>
        </w:rPr>
        <w:t>ové osadě Červánek. Tam přetíná pozemek p.č. 525/1 v k.ú. Žloukovice, stáčí se jižně po pozemkové hranici p.č. 378/1 v k.ú. Žloukovice a dále 2500 m po silnici Nižbor-Roztoky západním směrem na křižovatku Červený kříž. Na křižovatce hranice národního parku vede po východní pozemkové hranici p.č. 531 v k.ú. Žloukovice a 2300 m po pozemkové hranici p.č. 559, 324/1, 388/1, 384/2 v k.ú. Roztoky u Křivoklátu, souběžně s pravou stranou silnice Nižbor-Karlov. Na kraji lesa, 470 m za křižovatkou u Hořejšího rybníka</w:t>
      </w:r>
      <w:r w:rsidRPr="00613599">
        <w:rPr>
          <w:b/>
          <w:color w:val="000000"/>
          <w:sz w:val="22"/>
          <w:szCs w:val="22"/>
        </w:rPr>
        <w:t xml:space="preserve"> se hranice stáčí severozápadně podél pozemkové hranici p.č. 384/2 v k.ú. Roztoky u Křivoklátu, vede dál severně k zámku Leontýn, především po okraji lesa, po pozemkové hranici p.č. 384/2, 385, 372/7, 372/13, 372/7, 372/18 v k.ú. Roztoky u Křivoklátu, přetíná pozemek p.č. 372/16 v k.ú. Roztoky u Křivoklátu, pokračuje po pozemkové hranici p.č. 372/12, 324/11, 324/10, 324/1 v k.ú. Roztoky u Křivoklátu až k lesní cestě severně od místní části zámek Leontýn. Zde hranice národního parku přetíná pozemek p.č. 555 </w:t>
      </w:r>
      <w:r w:rsidRPr="00613599">
        <w:rPr>
          <w:b/>
          <w:color w:val="000000"/>
          <w:sz w:val="22"/>
          <w:szCs w:val="22"/>
        </w:rPr>
        <w:t>v k.ú. Roztoky u Křivoklátu, stáčí se západně po pozemkové hranici p.č. 323 v k.ú. Roztoky u Křivoklátu k silnici Roztoky - Karlov. V místech silnice přetíná pozemek p.č. 552/2 v k.ú. Roztoky u Křivoklátu a vede 3000 m dál po pozemkové hranici p.č. 322/9, 551/1, 322/1, 467/1 v k.ú. Roztoky u Křivoklátu až k bývalému lomu Hrobce, který není součástí NP. Dále pokračuje 720 m po pozemkové hranici p.č. 322/1, 467/40, 467/23 a opět p.č. 322/1 v k.ú. Roztoky u Křivoklátu až k silnici Karlov - Karlova Ves. V míste</w:t>
      </w:r>
      <w:r w:rsidRPr="00613599">
        <w:rPr>
          <w:b/>
          <w:color w:val="000000"/>
          <w:sz w:val="22"/>
          <w:szCs w:val="22"/>
        </w:rPr>
        <w:t>ch silnici hranice národního parku přetíná pozemek p.č. 545/1 v k.ú. Roztoky u Křivoklátu a pokračuje 1700 m jihozápadně a jihovýchodně k silnici Broumy - Karlov po pozemkové hranici p.č. 321/1 a 475/2 v k.ú. Roztoky u Křivoklátu po okraji lesa. Dále pak po pozemkové hranici p.č. 321/1 v k.ú. Roztoky u Křivoklátu pokračuje 280 m severozápadně a jihozápadně. Zde hranice národního parku překračuje katastrální území Roztoky u Křivoklátu, po pozemkové hranici p.č. 547 v k.ú. Roztoky u Křivoklátu a pokračuje 190</w:t>
      </w:r>
      <w:r w:rsidRPr="00613599">
        <w:rPr>
          <w:b/>
          <w:color w:val="000000"/>
          <w:sz w:val="22"/>
          <w:szCs w:val="22"/>
        </w:rPr>
        <w:t>0 m hranicí lesa po pozemkové hranici p. č . 121, 90/1 v k.ú. Karlova ves, pozemkové hranici p.č. 643/13 v k.ú. Broumy, pozemkové hranici p.č. 90/17, opět p.č. 90/1 v k.ú. Karlova Ves až k potoku Úpoř. Hranice národního parku přetíná potok a pozemek p.č. 840, 828 v k.ú. Broumy a pokračuje 140 m východním směrem, 160 m jihozápadním směrem po pozemkové hranici p.č. 681/1, 681/3 v k.ú. Broumy až místní části Broumy - U Háku. Zde se hranice stáčí severozápadně a pokračuje opět po jižní pozemkové hranici p.č. 68</w:t>
      </w:r>
      <w:r w:rsidRPr="00613599">
        <w:rPr>
          <w:b/>
          <w:color w:val="000000"/>
          <w:sz w:val="22"/>
          <w:szCs w:val="22"/>
        </w:rPr>
        <w:t xml:space="preserve">1/1 v k.ú. Broumy až k cestě a pokračuje dále jihovýchodně po pozemkové hranici p.č. 681/1 v k.ú. Broumy až k potoku Úpoř (Míza). Odtud vede 1000 m západním a jižním směrem proti proudu potoka Úpoř (Míza) po pozemkové hranici p.č. 681/1, 708/1 v k.ú. Broumy k silnici Broumy - Skryje. Odtud pokračuje krajem silnice po pozemku p.č.  708/1,716, 717 v k.ú. Broumy a pokračuje severně a jihozápadně </w:t>
      </w:r>
      <w:r w:rsidRPr="00613599">
        <w:rPr>
          <w:b/>
          <w:color w:val="000000"/>
          <w:sz w:val="22"/>
          <w:szCs w:val="22"/>
        </w:rPr>
        <w:lastRenderedPageBreak/>
        <w:t>po pozemkové hranici p.č. 681/1 a 794/2 v k.ú. Broumy a současně okrajem lesa k místní části Broumy - Bušohrad. Hran</w:t>
      </w:r>
      <w:r w:rsidRPr="00613599">
        <w:rPr>
          <w:b/>
          <w:color w:val="000000"/>
          <w:sz w:val="22"/>
          <w:szCs w:val="22"/>
        </w:rPr>
        <w:t>ice dále pokračuje jižně krajem lesa po pozemku p.č. 963, 898/1 v k.ú. Skryje nad Berounkou a přetíná dále silnici Skryje – Broumy a pozemek p.č. 991 v k.ú. Skryje nad Berounkou.  Potom se stáčí východním směrem po pozemkové hranici p.č. 887/2, 890/2 964/3 v k.ú. Skryje nad Berounkou, přechází do k.ú. Broumy a pokračuje po severní pozemkové hranici p.č. 797/2, 687 v k.ú. Broumy až k lesní cestě. Zde se opět stáčí na východ a pokračuje krajem lesa po pozemkových hranici p.č. 892/2 v k.ú. Skryje nad Berounkou</w:t>
      </w:r>
      <w:r w:rsidRPr="00613599">
        <w:rPr>
          <w:b/>
          <w:color w:val="000000"/>
          <w:sz w:val="22"/>
          <w:szCs w:val="22"/>
        </w:rPr>
        <w:t xml:space="preserve"> opět k lesní cestě.  Hranice pokračuje 30 m jižně okrajem lesní cesty p.č. 965 v k.ú. Skryje nad Berounkou a dále okrajem lesa východně, severně a severozápadně po pozemkové hranici p.č. 893 v k.ú. Skryje nad Berounkou, p.č. 688/8, 688/10, 731/1, 694/1, 688/2, 731/1, 693/1 a 693/6 v k.ú. Broumy k silnici Skryje – Broumy. Odtud pokračuje východně po pozemkové hranici p.č. 699/7, 699/2, 698/2, 698/3, 696/2, 696/11, 696/1 v k.ú. Broumy až k potoku Úpoř (Míza). Hranice se zde stáčí na jih a pokračuje 1100 m ok</w:t>
      </w:r>
      <w:r w:rsidRPr="00613599">
        <w:rPr>
          <w:b/>
          <w:color w:val="000000"/>
          <w:sz w:val="22"/>
          <w:szCs w:val="22"/>
        </w:rPr>
        <w:t>rajem lesa po pozemkové hranici p.č. 719 a 731/1 v k.ú. Broumy k lesní cestě Lukárna – Broumy.   Hranice dále přechází přes cestu po pozemku p.č. 729/2 v k.ú. Broumy a pokračuje 1400 m jihovýchodním směrem po pozemkové hranici p.č. 731/1 v k.ú. Broumy k rohu lesa. Zde se hranice národního parku prudce stáčí 1900 m na jih po pozemkové hranici p.č. 731/1 v k.ú. Broumy až k silnici Kublov- Líšná. Hranice národního parku dále přechází přes silnici Kublov-Líšná a přetíná pozemkovou hranici p.č. 801 v k.ú. Broumy</w:t>
      </w:r>
      <w:r w:rsidRPr="00613599">
        <w:rPr>
          <w:b/>
          <w:color w:val="000000"/>
          <w:sz w:val="22"/>
          <w:szCs w:val="22"/>
        </w:rPr>
        <w:t xml:space="preserve"> a pokračuje 1000 m dále jihovýchodně po pozemkové hranici p.č. 732/1, 732/2, 732/3, 732/1 v k.ú. Broumy až k místní části Broumy - Hiršliny. Odtud pokračuje 640 m jihovýchodně po silnici Broumy - Březová a po pozemkové hranici p.č. 732/1 v k.ú. Broumy až k hranici katastrálního území Broumy. Dále pokračuje hranice národního parku 1600 m jihozápadně kde přechází pod nadzemním elektrickým vedením V420 Hradec-Mírovka, 2500 m západně a severozápadně po hranici katastrálního území Broumy, opět pod nadzemním ele</w:t>
      </w:r>
      <w:r w:rsidRPr="00613599">
        <w:rPr>
          <w:b/>
          <w:color w:val="000000"/>
          <w:sz w:val="22"/>
          <w:szCs w:val="22"/>
        </w:rPr>
        <w:t>ktrickým vedením V420 Hradec - Mírovka, po pozemkové hranici p.č. 732/1, 734 v k.ú. Broumy až k silnici Kublov - Líšná. Hranice dále pokračuje přes silnici po pozemkové hranici p.č. 801 v k.ú. Broumy, dále 2200 m po p.č. 731/1 v k.ú. Broumy k potoku Úpoř (Míza). Dále hranice národního parku pokračuje po pozemkové hranici p.č. 813 v k.ú. Broumy a p.č. 898/2 v k.ú. Skryje nad Berounkou, kde přechází pod nadzemním elektrickým vedením V420 Hradec - Mírovka a vede 2400 m po pozemkové hranici p.č. 898/2 a 968 v k</w:t>
      </w:r>
      <w:r w:rsidRPr="00613599">
        <w:rPr>
          <w:b/>
          <w:color w:val="000000"/>
          <w:sz w:val="22"/>
          <w:szCs w:val="22"/>
        </w:rPr>
        <w:t>.ú. Skryje nad Berounkou až k silnici Broumy - Skryje, kde opět přechází pod nadzemním elektrickým vedením V420 Hradec - Mírovka. Hranice národního parku přechází přes silnici po pozemkové hranici p.č. 968 v k.ú. Skryje nad Berounkou a vede 2300 m severozápadně po hranici katastrálního území Skryje nad Berounkou, po pozemkové hranici p.č. 968, v k.ú. Skryje nad Berounkou k místní části Skryje - Buchava. Zde se hranice obtáčí se okolo lesní louky po pozemkové hranici p.č. 901/2, 912/2 v k.ú. Skryje nad Berou</w:t>
      </w:r>
      <w:r w:rsidRPr="00613599">
        <w:rPr>
          <w:b/>
          <w:color w:val="000000"/>
          <w:sz w:val="22"/>
          <w:szCs w:val="22"/>
        </w:rPr>
        <w:t>nkou vrací se k jihu a pokračuje 1400 m po jižní pozemkové hranici p.č. 968 v k.ú. Skryje nad Berounkou k místní části Skryje - Slap. Přechází silnici Broumy - Podmokly po pozemkové hranici p.č. 992 v k.ú. Skryje nad Berounkou, stáčí se na jihovýchod, pokračuje po pozemkové hranici p.č. 901/1 v k.ú. Skryje nad Berounkou ke Zbirožskému potoku. Zde hranice národního parku vede 650 m proti proudu Zbirožského potoka po pozemkové hranici p.č. 978/2 v k.ú. Skryje nad Berounkou, p.č. 1091/2, 843/3, 839/2 v k.ú. Po</w:t>
      </w:r>
      <w:r w:rsidRPr="00613599">
        <w:rPr>
          <w:b/>
          <w:color w:val="000000"/>
          <w:sz w:val="22"/>
          <w:szCs w:val="22"/>
        </w:rPr>
        <w:t>dmokly nad Berounkou ke křižovatce silnic Broumy – Podmokly - Čilá.</w:t>
      </w:r>
    </w:p>
    <w:p w14:paraId="720E8B9A" w14:textId="77777777" w:rsidR="00613599" w:rsidRPr="00613599" w:rsidRDefault="00AE6513" w:rsidP="00613599">
      <w:pPr>
        <w:pStyle w:val="Zkladntext1"/>
        <w:shd w:val="clear" w:color="auto" w:fill="auto"/>
        <w:spacing w:after="120" w:line="276" w:lineRule="auto"/>
        <w:contextualSpacing/>
        <w:jc w:val="both"/>
        <w:rPr>
          <w:b/>
          <w:color w:val="000000"/>
          <w:sz w:val="22"/>
          <w:szCs w:val="22"/>
        </w:rPr>
      </w:pPr>
      <w:r w:rsidRPr="00613599">
        <w:rPr>
          <w:b/>
          <w:color w:val="000000"/>
          <w:sz w:val="22"/>
          <w:szCs w:val="22"/>
        </w:rPr>
        <w:t xml:space="preserve">Na území národního parku neleží část obce Karlova Ves, Branov a Roztoky, resp. takové části zastavěného území, zastavitelných ploch a dalších ploch, které jsou souvisle </w:t>
      </w:r>
      <w:r w:rsidRPr="00613599">
        <w:rPr>
          <w:b/>
          <w:color w:val="000000"/>
          <w:sz w:val="22"/>
          <w:szCs w:val="22"/>
        </w:rPr>
        <w:lastRenderedPageBreak/>
        <w:t>ohraničeny pozemky p.č. 317/1 v k.ú. Roztoky u Křivoklátu, p.č. 128/10 v k.ú. Karlova Ves, p.č. 317/1, 317/4 v k.ú. Roztoky u Křivoklátu, p.č. 119/2 v k.ú. Karlova Ves, p.č. 551/1, 545/1, 321/1 v k.ú. Roztoky u Křivoklátu, p.č. 90/1, 120, 79/2, 79/1 v k.ú. Karlova Ves a p.č. 533/1, 615/1, 526/4 v k.ú. Branov. Na území národního parku dále neleží pozemky v místní části Branov – hřbitov, p.č. 526/3, 526/15, 526/17 a 526/16 v k.ú. Branov.</w:t>
      </w:r>
    </w:p>
    <w:p w14:paraId="330E86EF" w14:textId="77777777" w:rsidR="00613599" w:rsidRPr="00613599" w:rsidRDefault="00AE6513" w:rsidP="00613599">
      <w:pPr>
        <w:pStyle w:val="Zkladntext1"/>
        <w:shd w:val="clear" w:color="auto" w:fill="auto"/>
        <w:spacing w:after="120" w:line="276" w:lineRule="auto"/>
        <w:contextualSpacing/>
        <w:jc w:val="both"/>
        <w:rPr>
          <w:b/>
          <w:color w:val="000000"/>
          <w:sz w:val="22"/>
          <w:szCs w:val="22"/>
        </w:rPr>
      </w:pPr>
      <w:r w:rsidRPr="00613599">
        <w:rPr>
          <w:b/>
          <w:color w:val="000000"/>
          <w:sz w:val="22"/>
          <w:szCs w:val="22"/>
        </w:rPr>
        <w:t xml:space="preserve">Na území národního parku neleží pozemky v místní části Skryje – Písky, p.č. 871/3, 871/5, 871/6, 871/1, 871/7, 871/4, 870/3, 872 a p.č.st. 81 v k.ú. Skryje nad Berounkou. Dále na území národního parku neleží pozemky v místní části Skryje – Hamouz, p.č. 883/1, 883/5, 880/7 v k.ú. Skryje nad Berounkou. </w:t>
      </w:r>
    </w:p>
    <w:p w14:paraId="4F5B5F8E" w14:textId="77777777" w:rsidR="00613599" w:rsidRPr="00613599" w:rsidRDefault="00AE6513" w:rsidP="00613599">
      <w:pPr>
        <w:pStyle w:val="Zkladntext1"/>
        <w:shd w:val="clear" w:color="auto" w:fill="auto"/>
        <w:spacing w:after="120" w:line="276" w:lineRule="auto"/>
        <w:contextualSpacing/>
        <w:jc w:val="both"/>
        <w:rPr>
          <w:b/>
          <w:color w:val="000000"/>
          <w:sz w:val="22"/>
          <w:szCs w:val="22"/>
        </w:rPr>
      </w:pPr>
      <w:r w:rsidRPr="00613599">
        <w:rPr>
          <w:b/>
          <w:color w:val="000000"/>
          <w:sz w:val="22"/>
          <w:szCs w:val="22"/>
        </w:rPr>
        <w:t>Na území národního parku neleží pozemky v místní části Broumy – Lukárna, p.č. 723, 726/2, 726/3, 726/1, 728/1, 728/2 a p.č.st. 69 v k.ú. Broumy. Na území národního parku neleží pozemky v místní části Karlova Ves – Jelenec, p.č. 90/20, 90/27, 90/25, 90/12, 90/29, 90/26, 90/13, 90/28, 90/30, p.č.st. 126, p.č.st. 32 v k.ú. Karlova Ves.</w:t>
      </w:r>
    </w:p>
    <w:p w14:paraId="7F6DB787" w14:textId="77777777" w:rsidR="00613599" w:rsidRPr="00613599" w:rsidRDefault="00AE6513" w:rsidP="00613599">
      <w:pPr>
        <w:pStyle w:val="Zkladntext1"/>
        <w:shd w:val="clear" w:color="auto" w:fill="auto"/>
        <w:spacing w:after="120" w:line="276" w:lineRule="auto"/>
        <w:contextualSpacing/>
        <w:jc w:val="both"/>
        <w:rPr>
          <w:b/>
          <w:color w:val="000000"/>
          <w:sz w:val="22"/>
          <w:szCs w:val="22"/>
        </w:rPr>
      </w:pPr>
      <w:r w:rsidRPr="00613599">
        <w:rPr>
          <w:b/>
          <w:color w:val="000000"/>
          <w:sz w:val="22"/>
          <w:szCs w:val="22"/>
        </w:rPr>
        <w:t>Na území národního parku neleží pozemky v místní části Branov – Kouřimecká myslivna, p.č. 565, 536/16, 548/1, 548/3, 548/4, 536/15, 639/2, 549, 550, 556, 536/14, 552/1, 552/2, 553, 555, 558, 562, 563, 564/8, 564/1, 564/5, 564/10, 564/9, 564/4, 642/2, 567/2, st.p.č. 54, st.p.č. 55, st.p.č. 56 v k.ú. Branov. Dále na území národního parku neleží pozemky v místní části Branov – Kouřimecká rybárna, p.č. 604/4, 599, 598, 597, 643, 595, 644/1, 584/1, 584/2, 590/2, 591, 590/4, 590/3, 589/3, 589/2, 589/5, 589/4, 589</w:t>
      </w:r>
      <w:r w:rsidRPr="00613599">
        <w:rPr>
          <w:b/>
          <w:color w:val="000000"/>
          <w:sz w:val="22"/>
          <w:szCs w:val="22"/>
        </w:rPr>
        <w:t>/6, 589/7, 586/2, 586/1, 644/2, 589/1, 588, 587, p.č.st. 58/1, p.č. 58/2, p.č.st. 61, p.č.st. 59/1, p.č.st. 59/2, p.č.st. 258, p.č.st. 132/2, p.č. 132/1, p.č.st. 129, p.č.st.130, p.č.st. 127, p.č.st.128 v k.ú. Branov.</w:t>
      </w:r>
    </w:p>
    <w:p w14:paraId="2F26BA4B" w14:textId="77777777" w:rsidR="00613599" w:rsidRPr="00613599" w:rsidRDefault="00AE6513" w:rsidP="00613599">
      <w:pPr>
        <w:pStyle w:val="Zkladntext1"/>
        <w:shd w:val="clear" w:color="auto" w:fill="auto"/>
        <w:spacing w:after="120" w:line="276" w:lineRule="auto"/>
        <w:contextualSpacing/>
        <w:jc w:val="both"/>
        <w:rPr>
          <w:b/>
          <w:color w:val="000000"/>
          <w:sz w:val="22"/>
          <w:szCs w:val="22"/>
        </w:rPr>
      </w:pPr>
      <w:r w:rsidRPr="00613599">
        <w:rPr>
          <w:b/>
          <w:color w:val="000000"/>
          <w:sz w:val="22"/>
          <w:szCs w:val="22"/>
        </w:rPr>
        <w:t>Na území národního parku neleží pozemky v místní části Zbečno – Kolouch, p.č. 144/4, 144/1, 144/5, 143, 144/3, 144/2, 144/6, p.č.st. 391, p.č.st. 35 v k.ú. Újezd nad Zbečnem.</w:t>
      </w:r>
    </w:p>
    <w:p w14:paraId="7BC599A6" w14:textId="77777777" w:rsidR="00613599" w:rsidRDefault="00613599" w:rsidP="00613599">
      <w:pPr>
        <w:pStyle w:val="Zkladntext1"/>
        <w:shd w:val="clear" w:color="auto" w:fill="auto"/>
        <w:spacing w:after="120" w:line="276" w:lineRule="auto"/>
        <w:contextualSpacing/>
        <w:jc w:val="both"/>
        <w:rPr>
          <w:b/>
          <w:color w:val="000000"/>
          <w:sz w:val="22"/>
          <w:szCs w:val="22"/>
        </w:rPr>
      </w:pPr>
    </w:p>
    <w:p w14:paraId="66A45D4E" w14:textId="77777777" w:rsidR="00613599" w:rsidRDefault="00AE6513" w:rsidP="00613599">
      <w:pPr>
        <w:pStyle w:val="Zkladntext1"/>
        <w:shd w:val="clear" w:color="auto" w:fill="auto"/>
        <w:spacing w:after="120" w:line="276" w:lineRule="auto"/>
        <w:jc w:val="both"/>
        <w:rPr>
          <w:b/>
          <w:color w:val="000000"/>
          <w:sz w:val="22"/>
          <w:szCs w:val="22"/>
        </w:rPr>
      </w:pPr>
      <w:r>
        <w:rPr>
          <w:b/>
          <w:color w:val="000000"/>
          <w:sz w:val="22"/>
          <w:szCs w:val="22"/>
        </w:rPr>
        <w:t>Č</w:t>
      </w:r>
      <w:r w:rsidRPr="00613599">
        <w:rPr>
          <w:b/>
          <w:color w:val="000000"/>
          <w:sz w:val="22"/>
          <w:szCs w:val="22"/>
        </w:rPr>
        <w:t>ást severovýchodní:</w:t>
      </w:r>
    </w:p>
    <w:p w14:paraId="4A9C57AC" w14:textId="77777777" w:rsidR="00613599" w:rsidRPr="00613599" w:rsidRDefault="00AE6513" w:rsidP="00613599">
      <w:pPr>
        <w:pStyle w:val="Zkladntext1"/>
        <w:shd w:val="clear" w:color="auto" w:fill="auto"/>
        <w:spacing w:after="120" w:line="276" w:lineRule="auto"/>
        <w:ind w:firstLine="0"/>
        <w:jc w:val="both"/>
        <w:rPr>
          <w:b/>
          <w:color w:val="000000"/>
          <w:sz w:val="22"/>
          <w:szCs w:val="22"/>
        </w:rPr>
      </w:pPr>
      <w:r w:rsidRPr="00613599">
        <w:rPr>
          <w:b/>
          <w:color w:val="000000"/>
          <w:sz w:val="22"/>
          <w:szCs w:val="22"/>
        </w:rPr>
        <w:t>Nejsevernější výběžek národního parku tvoří styk hranice se silnicí Bratronice – Nižbor a s hranicí CHKO Křivoklátsko. Hranice pokračuje370 m jižně po pozemkové hranici 461/2 v k.ú. Bratronice u Kladna až na křižovatku silnic Bratronice – Chyňava. Zde přechází přes silnici, přetíná pozemek p.č. 1832 v k.ú. Bratronice u Kladna a pokračuje 2000 m dále podél silnice jižně po pozemkové hranici p.č.463/1, 1829 v k.ú. Bratronice u Kladna, p.č. 5361, 3112, 3111, 3112, 3113 a opět 3112 v k.ú. Chyňava až ke křižovat</w:t>
      </w:r>
      <w:r w:rsidRPr="00613599">
        <w:rPr>
          <w:b/>
          <w:color w:val="000000"/>
          <w:sz w:val="22"/>
          <w:szCs w:val="22"/>
        </w:rPr>
        <w:t>ce silnic Bratronice – Nižbor a Nižbor – Nouzov. Hranice národního parku zde přechází jižně přes silnici Nižbor – Nouzov, přetíná pozemek p.č. 5364 v k.ú. Chyňava a pokračuje 1900 m dále na východ podél silnice po pozemkové hranici p.č. 3117/1 v k.ú. Chyňava až k průmyslovému areálu. Dále pokračuje 460 m po pozemkové hranici p.č. 3117/1 v k.ú. Chyňava okolo průmyslového areálu (pozemek p.č. 3117/2 v k.ú. Chyňava, který není součástí národního parku) a dále po severní hranici porostní skupiny JPRL a po Chyňa</w:t>
      </w:r>
      <w:r w:rsidRPr="00613599">
        <w:rPr>
          <w:b/>
          <w:color w:val="000000"/>
          <w:sz w:val="22"/>
          <w:szCs w:val="22"/>
        </w:rPr>
        <w:t>vském potoce k okraji lesa. Po okraji lesa hranice národního parku dále vede jihozápadně 1350 m po pozemkové hranici p.č. 3117/1, 5376 v k.ú. Chyňava k místní části Chyňava - rozcestí. Zde jižně přechází lesní cestu, přetíná pozemek p.č. 5377 v k.ú. Chyňava a pokračuje po pozemkové hranici p.č. 3121/1, 5423/1 v k.ú. Chyňava až k bývalému vojenskému areálu. Hranice národního parku se dále stáčí na jihozápad po pozemkové hranici p.č. 5423/1 v k.ú. Chyňava a současně po jižní a východní hranici dílce a porostn</w:t>
      </w:r>
      <w:r w:rsidRPr="00613599">
        <w:rPr>
          <w:b/>
          <w:color w:val="000000"/>
          <w:sz w:val="22"/>
          <w:szCs w:val="22"/>
        </w:rPr>
        <w:t xml:space="preserve">í skupině JPRL lesním průsekem až k jižnímu okraji lesa. Odtud pokračuje hranice národního parku 430 m jihozápadním směrem po pozemkové hranici p.č. 5423/1 v k.ú. Chyňava k hranici katastrálního území Stradonice u Nižboru, kde dál pokračuje okrajem lesa po pozemkové hranici p.č. 540/3, 540/4, 541 k místní části </w:t>
      </w:r>
      <w:r w:rsidRPr="00613599">
        <w:rPr>
          <w:b/>
          <w:color w:val="000000"/>
          <w:sz w:val="22"/>
          <w:szCs w:val="22"/>
        </w:rPr>
        <w:lastRenderedPageBreak/>
        <w:t>Stradonice - Krkavčí Hora. Hranice dále pokračuje 2200 m po pozemkové hranici p.č. 540/2, 552, 638, 540/4 v k.ú. Stradonice u Nižboru ke Žlubineckému potoku, který přechází jižně a současně po hr</w:t>
      </w:r>
      <w:r w:rsidR="00336DD8">
        <w:rPr>
          <w:b/>
          <w:color w:val="000000"/>
          <w:sz w:val="22"/>
          <w:szCs w:val="22"/>
        </w:rPr>
        <w:t>á</w:t>
      </w:r>
      <w:r w:rsidRPr="00613599">
        <w:rPr>
          <w:b/>
          <w:color w:val="000000"/>
          <w:sz w:val="22"/>
          <w:szCs w:val="22"/>
        </w:rPr>
        <w:t xml:space="preserve">zi </w:t>
      </w:r>
      <w:r w:rsidRPr="00613599">
        <w:rPr>
          <w:b/>
          <w:color w:val="000000"/>
          <w:sz w:val="22"/>
          <w:szCs w:val="22"/>
        </w:rPr>
        <w:t>rybníka po pozemkové hranici p.č.st. 475 v k.ú</w:t>
      </w:r>
      <w:r w:rsidRPr="00613599">
        <w:rPr>
          <w:b/>
          <w:color w:val="000000"/>
          <w:sz w:val="22"/>
          <w:szCs w:val="22"/>
        </w:rPr>
        <w:t>. Stradonice u Nižboru, p.č. 447/1 v k.ú. Nižbor a dále vede 550 m souběžně s železniční tratí Beroun - Rakovník po pozemkové hranici p.č. 447/1, 403 v k.ú. Nižbor k Nižboru. U Nižbora hranice národního parku pokračuje 3300 m okolo obce Nižbor po pozemkové hranici p.č. 447/1 v k.ú. Nižbor, lesních cestách, skupinách JPRL, přechází přes silnici Nouzov - Nižbor, přetíná pozemek p.č. 507/1, 450/1 v k.ú. Nižbor, přechází silnici Sýkořice - Nižbor, přetíná pozemek p.č. 506/4 a dále vede po pozemkové parcele p.č.</w:t>
      </w:r>
      <w:r w:rsidRPr="00613599">
        <w:rPr>
          <w:b/>
          <w:color w:val="000000"/>
          <w:sz w:val="22"/>
          <w:szCs w:val="22"/>
        </w:rPr>
        <w:t xml:space="preserve"> 452/3 v k.ú. Nižbor, lesních cestách, skupinách JPRL k železniční trati Beroun - Rakovník. U železniční trati se hranice národního parku stáčí na severozápad a pokračuje 900 m nad železniční tratí po pozemkové hranici p.č. 452/3, 452/93 v k.ú. Nižbor k chatové osadě v ústí Vůznice do Berounky. Zde se hranice národního parku stáčí severně po pozemkové hranici p.č. 452/93, 452/87, 452/3, , 452/11, 452/8, 452/9, 452/11, 452/10 a opět p.č. 452/11 v k.ú. Nižbor, p.č. 472/12, 389/11, 389/10, , 472/10 v k.ú. Sýko</w:t>
      </w:r>
      <w:r w:rsidRPr="00613599">
        <w:rPr>
          <w:b/>
          <w:color w:val="000000"/>
          <w:sz w:val="22"/>
          <w:szCs w:val="22"/>
        </w:rPr>
        <w:t>řice až k potoku Vůznice a k silnici Sýkořice, Luby – Nižbor. Přechází potok Vůznice po pozemkové hranici p.č. 472/16, 479/5 v k.ú. Sýkořice a pokračuje západně a jižně po pozemkové hranici p.č. 395/1, v k.ú. Sýkořice k železniční trati Beroun – Rakovník. Hranice zde pokračuje 1000 m západně podél železniční tratě po p.č. 395/1 v k.ú. Sýkořice až chatové osadě v místní části Žloukovice - Za řekou. Zde se hranice stáčí 100 m na severovýchod, 600 m na severozápad opět k železniční trati Beroun - Rakovník po p</w:t>
      </w:r>
      <w:r w:rsidRPr="00613599">
        <w:rPr>
          <w:b/>
          <w:color w:val="000000"/>
          <w:sz w:val="22"/>
          <w:szCs w:val="22"/>
        </w:rPr>
        <w:t>ozemkové hranici p.č. 395/1, 333/6, 333/1 v k.ú. Sýkořice. Odtud hranice národního parku pokračuje 1600 m proti proudu řeky Berounky částečně po pozemkové hranici p.č. 333/1, 333/26 v k.ú. Sýkořice, částečně protnutím pozemku p.č. 333/1 v k.ú. Sýkořice na konec chatové osady Seton (osada není v národním parku) v k.ú. Račice nad Berounkou a v k.ú. Sýkořice na západní roh PR Kabečnice. Hranice dále vede 120 m po jižní pozemkové hranici p.č. 207/14 v k.ú. Sýkořice, kde odbočuje na sever a v délce 150 m přetíná</w:t>
      </w:r>
      <w:r w:rsidRPr="00613599">
        <w:rPr>
          <w:b/>
          <w:color w:val="000000"/>
          <w:sz w:val="22"/>
          <w:szCs w:val="22"/>
        </w:rPr>
        <w:t xml:space="preserve"> pozemek p.č. 207/14 v k.ú. Sýkořice. Dále pokračuje 5100 m severovýchodně po hranici lesa po pozemkové hranici p.č. 207/14 v k.ú. Sýkořice, stáčí se severozápadně po pozemkové hranici p.č. 207/14 v k.ú. Sýkořice až k cestě, kde uhýbá na severovýchod a dále jižně, východně a severně po pozemkové hranici p. č. 207/18, 207/19, 207/14, 214, 223, 207/15, 223, 227/3, 227/1, 291/2, 242, 249, 291/7, 257, 256, 258, 291/6, 333/1v k.ú. Sýkořice až k silnici Sýkořice - Běleč. Dále hranice národního parku pokračuje 680</w:t>
      </w:r>
      <w:r w:rsidRPr="00613599">
        <w:rPr>
          <w:b/>
          <w:color w:val="000000"/>
          <w:sz w:val="22"/>
          <w:szCs w:val="22"/>
        </w:rPr>
        <w:t xml:space="preserve"> m severovýchodně po pozemkové hranici p.č. 471, 334/1 v k.ú. Sýkořice ke křižovatce silnic Sýkořice – Běleč - Nižbor, kde pokračuje 950 m jihovýchodně po okraji lesa a po pozemkové hranici p.č. 1080, 1081 v k.ú. Sýkořice, přechází silnici Nižbor - Běleč, pokračuje po pozemkové hranici p.č. 472/1v k.ú. Sýkořice a po pozemkové hranici p.č. 318, p.č.st. 217, p.č. 340/7, 340/1 v k.ú. Běleč k chatové osadě Pohodnice. V rohu lesa hranice národního parku přechází přes potok Vůznice, stáčí se 2000 m severovýchodně</w:t>
      </w:r>
      <w:r w:rsidRPr="00613599">
        <w:rPr>
          <w:b/>
          <w:color w:val="000000"/>
          <w:sz w:val="22"/>
          <w:szCs w:val="22"/>
        </w:rPr>
        <w:t xml:space="preserve"> okrajem lesa po pozemkové hranici p.č. 417/4 v k.ú. Běleč k místní části Běleč - Kouty. Odtud pokračuje 450 m západně po silnici Běleč - Chyňava, po pozemkové hranici p.č. 1830, 463/1 v k.ú. Bratronice u Kladna, kde přebíhá přes silnici a pokračuje 850 m severně a západně po pozemkové hranici p.č. 1832, 461/1 v k.ú. Bratronice u Kladna k oplocenému areálu. Zde hranice národního parku pokračuje 980 m dále po okraji lesa souběžně s potokem Žlábek, po pozemkové hranici p.č. 461/1, 461/3, 461/4, 218, 461/2 v k</w:t>
      </w:r>
      <w:r w:rsidRPr="00613599">
        <w:rPr>
          <w:b/>
          <w:color w:val="000000"/>
          <w:sz w:val="22"/>
          <w:szCs w:val="22"/>
        </w:rPr>
        <w:t>.ú. Bratronice u Kladna opět k silnici Bratronice - Nižbor.</w:t>
      </w:r>
    </w:p>
    <w:p w14:paraId="6ADC2F42" w14:textId="77777777" w:rsidR="00613599" w:rsidRPr="00613599" w:rsidRDefault="00AE6513" w:rsidP="00613599">
      <w:pPr>
        <w:pStyle w:val="Zkladntext1"/>
        <w:shd w:val="clear" w:color="auto" w:fill="auto"/>
        <w:spacing w:after="120" w:line="276" w:lineRule="auto"/>
        <w:contextualSpacing/>
        <w:jc w:val="both"/>
        <w:rPr>
          <w:b/>
          <w:color w:val="000000"/>
          <w:sz w:val="22"/>
          <w:szCs w:val="22"/>
        </w:rPr>
      </w:pPr>
      <w:r w:rsidRPr="00613599">
        <w:rPr>
          <w:b/>
          <w:color w:val="000000"/>
          <w:sz w:val="22"/>
          <w:szCs w:val="22"/>
        </w:rPr>
        <w:t xml:space="preserve">Na území národního parku neleží pozemky v údolí potoka Vůznice, p.č. 398/1, 479/2, </w:t>
      </w:r>
      <w:r w:rsidRPr="00613599">
        <w:rPr>
          <w:b/>
          <w:color w:val="000000"/>
          <w:sz w:val="22"/>
          <w:szCs w:val="22"/>
        </w:rPr>
        <w:lastRenderedPageBreak/>
        <w:t>398/4, 479/3, 472/19, 472/14, 472/13 v k.ú. Sýkořice.</w:t>
      </w:r>
    </w:p>
    <w:p w14:paraId="1C0DE5A6" w14:textId="77777777" w:rsidR="00613599" w:rsidRPr="00613599" w:rsidRDefault="00613599" w:rsidP="00613599">
      <w:pPr>
        <w:pStyle w:val="Zkladntext1"/>
        <w:shd w:val="clear" w:color="auto" w:fill="auto"/>
        <w:spacing w:after="120" w:line="276" w:lineRule="auto"/>
        <w:ind w:firstLine="0"/>
        <w:contextualSpacing/>
        <w:jc w:val="both"/>
        <w:rPr>
          <w:b/>
          <w:color w:val="000000"/>
          <w:sz w:val="22"/>
          <w:szCs w:val="22"/>
        </w:rPr>
      </w:pPr>
    </w:p>
    <w:p w14:paraId="5C2FCFB8" w14:textId="77777777" w:rsidR="00BC638E" w:rsidRPr="00D43860" w:rsidRDefault="00AE6513" w:rsidP="00BC638E">
      <w:pPr>
        <w:widowControl w:val="0"/>
        <w:autoSpaceDE w:val="0"/>
        <w:autoSpaceDN w:val="0"/>
        <w:adjustRightInd w:val="0"/>
        <w:spacing w:after="0" w:line="240" w:lineRule="auto"/>
        <w:jc w:val="both"/>
        <w:rPr>
          <w:rFonts w:ascii="Arial" w:hAnsi="Arial" w:cs="Arial"/>
          <w:b/>
        </w:rPr>
      </w:pPr>
      <w:bookmarkStart w:id="8" w:name="_Hlk159933968"/>
      <w:r w:rsidRPr="00D43860">
        <w:rPr>
          <w:rFonts w:ascii="Arial" w:hAnsi="Arial" w:cs="Arial"/>
          <w:b/>
        </w:rPr>
        <w:t>Poznámky</w:t>
      </w:r>
      <w:r w:rsidR="00FC34D7" w:rsidRPr="00D43860">
        <w:rPr>
          <w:rFonts w:ascii="Arial" w:hAnsi="Arial" w:cs="Arial"/>
          <w:b/>
        </w:rPr>
        <w:t>:</w:t>
      </w:r>
    </w:p>
    <w:p w14:paraId="3140AB73" w14:textId="77777777" w:rsidR="00BC638E" w:rsidRPr="00D43860" w:rsidRDefault="00BC638E" w:rsidP="00BC638E">
      <w:pPr>
        <w:widowControl w:val="0"/>
        <w:autoSpaceDE w:val="0"/>
        <w:autoSpaceDN w:val="0"/>
        <w:adjustRightInd w:val="0"/>
        <w:spacing w:after="0" w:line="240" w:lineRule="auto"/>
        <w:jc w:val="both"/>
        <w:rPr>
          <w:rFonts w:ascii="Arial" w:hAnsi="Arial" w:cs="Arial"/>
        </w:rPr>
      </w:pPr>
    </w:p>
    <w:p w14:paraId="18FE19F2" w14:textId="77777777" w:rsidR="00B11C86" w:rsidRPr="00D43860" w:rsidRDefault="00AE6513">
      <w:pPr>
        <w:widowControl w:val="0"/>
        <w:autoSpaceDE w:val="0"/>
        <w:autoSpaceDN w:val="0"/>
        <w:adjustRightInd w:val="0"/>
        <w:spacing w:after="0" w:line="240" w:lineRule="auto"/>
        <w:ind w:left="284" w:hanging="284"/>
        <w:jc w:val="both"/>
        <w:rPr>
          <w:rFonts w:ascii="Arial" w:hAnsi="Arial" w:cs="Arial"/>
          <w:b/>
        </w:rPr>
      </w:pPr>
      <w:r w:rsidRPr="00D43860">
        <w:rPr>
          <w:rFonts w:ascii="Arial" w:hAnsi="Arial" w:cs="Arial"/>
          <w:b/>
        </w:rPr>
        <w:t xml:space="preserve">1. </w:t>
      </w:r>
      <w:r w:rsidR="002242B8" w:rsidRPr="00D43860">
        <w:rPr>
          <w:rFonts w:ascii="Arial" w:hAnsi="Arial" w:cs="Arial"/>
          <w:b/>
          <w:iCs/>
          <w:color w:val="000000"/>
        </w:rPr>
        <w:t>Pokud je popisován průběh hranice národního parku po pozemkové hranici parcely nebo jednotce prostorového rozdělení lesa (JPRL), je uvedená parcela nebo JPRL součástí národního parku, není-li v textu popisu uvedeno jinak.</w:t>
      </w:r>
    </w:p>
    <w:p w14:paraId="6736111C" w14:textId="77777777" w:rsidR="00B11C86" w:rsidRPr="00D43860" w:rsidRDefault="00B11C86">
      <w:pPr>
        <w:widowControl w:val="0"/>
        <w:autoSpaceDE w:val="0"/>
        <w:autoSpaceDN w:val="0"/>
        <w:adjustRightInd w:val="0"/>
        <w:spacing w:after="0" w:line="240" w:lineRule="auto"/>
        <w:ind w:left="284" w:hanging="284"/>
        <w:jc w:val="both"/>
        <w:rPr>
          <w:rFonts w:ascii="Arial" w:hAnsi="Arial" w:cs="Arial"/>
          <w:b/>
        </w:rPr>
      </w:pPr>
    </w:p>
    <w:p w14:paraId="203B41DB" w14:textId="77777777" w:rsidR="00BC638E" w:rsidRPr="00D43860" w:rsidRDefault="00AE6513" w:rsidP="00D5147E">
      <w:pPr>
        <w:widowControl w:val="0"/>
        <w:autoSpaceDE w:val="0"/>
        <w:autoSpaceDN w:val="0"/>
        <w:adjustRightInd w:val="0"/>
        <w:spacing w:after="0" w:line="240" w:lineRule="auto"/>
        <w:ind w:left="284" w:hanging="284"/>
        <w:jc w:val="both"/>
        <w:rPr>
          <w:rFonts w:ascii="Arial" w:hAnsi="Arial" w:cs="Arial"/>
          <w:b/>
        </w:rPr>
      </w:pPr>
      <w:r w:rsidRPr="00D43860">
        <w:rPr>
          <w:rFonts w:ascii="Arial" w:hAnsi="Arial" w:cs="Arial"/>
          <w:b/>
        </w:rPr>
        <w:t xml:space="preserve">2. </w:t>
      </w:r>
      <w:r w:rsidR="00A43DBC" w:rsidRPr="00D43860">
        <w:rPr>
          <w:rFonts w:ascii="Arial" w:hAnsi="Arial" w:cs="Arial"/>
          <w:b/>
        </w:rPr>
        <w:t xml:space="preserve">Pokud je hranice </w:t>
      </w:r>
      <w:r w:rsidR="00462165" w:rsidRPr="00D43860">
        <w:rPr>
          <w:rFonts w:ascii="Arial" w:hAnsi="Arial" w:cs="Arial"/>
          <w:b/>
          <w:iCs/>
          <w:color w:val="000000"/>
        </w:rPr>
        <w:t xml:space="preserve">národního parku </w:t>
      </w:r>
      <w:r w:rsidR="00A43DBC" w:rsidRPr="00D43860">
        <w:rPr>
          <w:rFonts w:ascii="Arial" w:hAnsi="Arial" w:cs="Arial"/>
          <w:b/>
        </w:rPr>
        <w:t xml:space="preserve">vedena po pozemních komunikacích a železničních tratích, hledí se na takové těleso pozemní komunikace nebo železniční tratě, jako by leželo vně území národního parku. </w:t>
      </w:r>
    </w:p>
    <w:p w14:paraId="1C5A2A81" w14:textId="77777777" w:rsidR="00BC638E" w:rsidRPr="00D43860" w:rsidRDefault="00AE6513" w:rsidP="00D5147E">
      <w:pPr>
        <w:widowControl w:val="0"/>
        <w:autoSpaceDE w:val="0"/>
        <w:autoSpaceDN w:val="0"/>
        <w:adjustRightInd w:val="0"/>
        <w:spacing w:after="0" w:line="240" w:lineRule="auto"/>
        <w:ind w:left="284" w:hanging="284"/>
        <w:rPr>
          <w:rFonts w:ascii="Arial" w:hAnsi="Arial" w:cs="Arial"/>
          <w:b/>
        </w:rPr>
      </w:pPr>
      <w:r w:rsidRPr="00D43860">
        <w:rPr>
          <w:rFonts w:ascii="Arial" w:hAnsi="Arial" w:cs="Arial"/>
          <w:b/>
        </w:rPr>
        <w:t xml:space="preserve"> </w:t>
      </w:r>
    </w:p>
    <w:p w14:paraId="4A1D5654" w14:textId="77777777" w:rsidR="00BC638E" w:rsidRPr="00D5147E" w:rsidRDefault="00AE6513" w:rsidP="00D5147E">
      <w:pPr>
        <w:widowControl w:val="0"/>
        <w:autoSpaceDE w:val="0"/>
        <w:autoSpaceDN w:val="0"/>
        <w:adjustRightInd w:val="0"/>
        <w:spacing w:after="0" w:line="240" w:lineRule="auto"/>
        <w:ind w:left="284" w:hanging="284"/>
        <w:jc w:val="both"/>
        <w:rPr>
          <w:rFonts w:ascii="Arial" w:hAnsi="Arial" w:cs="Arial"/>
          <w:b/>
        </w:rPr>
      </w:pPr>
      <w:r w:rsidRPr="00D43860">
        <w:rPr>
          <w:rFonts w:ascii="Arial" w:hAnsi="Arial" w:cs="Arial"/>
          <w:b/>
        </w:rPr>
        <w:t>3</w:t>
      </w:r>
      <w:r w:rsidR="00A43DBC" w:rsidRPr="00D43860">
        <w:rPr>
          <w:rFonts w:ascii="Arial" w:hAnsi="Arial" w:cs="Arial"/>
          <w:b/>
        </w:rPr>
        <w:t>. Kopie katastrální mapy s podrobným zákresem hranic národního parku je uložena v ústředním seznamu ochrany přírody vedeného Agenturou, která obraz hranic národního parku v digitální podobě zveřejňuje způsobem umožňujícím dálkový přístup.</w:t>
      </w:r>
      <w:r w:rsidR="00A43DBC" w:rsidRPr="00D5147E">
        <w:rPr>
          <w:rFonts w:ascii="Arial" w:hAnsi="Arial" w:cs="Arial"/>
          <w:b/>
        </w:rPr>
        <w:t xml:space="preserve"> </w:t>
      </w:r>
    </w:p>
    <w:bookmarkEnd w:id="8"/>
    <w:p w14:paraId="6285A895" w14:textId="77777777" w:rsidR="00833B31" w:rsidRPr="00833B31" w:rsidRDefault="00AE6513" w:rsidP="00004CA3">
      <w:pPr>
        <w:widowControl w:val="0"/>
        <w:autoSpaceDE w:val="0"/>
        <w:autoSpaceDN w:val="0"/>
        <w:adjustRightInd w:val="0"/>
        <w:spacing w:after="120" w:line="276" w:lineRule="auto"/>
        <w:jc w:val="both"/>
        <w:rPr>
          <w:rFonts w:ascii="Arial" w:hAnsi="Arial" w:cs="Arial"/>
          <w:b/>
          <w:bCs/>
        </w:rPr>
      </w:pPr>
      <w:r w:rsidRPr="00833B31">
        <w:rPr>
          <w:rFonts w:ascii="Arial" w:hAnsi="Arial" w:cs="Arial"/>
          <w:b/>
          <w:bCs/>
        </w:rPr>
        <w:tab/>
      </w:r>
    </w:p>
    <w:p w14:paraId="3CA154B0" w14:textId="77777777" w:rsidR="00833B31" w:rsidRPr="00833B31" w:rsidRDefault="00AE6513" w:rsidP="00C30AA4">
      <w:pPr>
        <w:widowControl w:val="0"/>
        <w:autoSpaceDE w:val="0"/>
        <w:autoSpaceDN w:val="0"/>
        <w:adjustRightInd w:val="0"/>
        <w:spacing w:after="0" w:line="276" w:lineRule="auto"/>
        <w:jc w:val="both"/>
        <w:rPr>
          <w:rFonts w:ascii="Arial" w:hAnsi="Arial" w:cs="Arial"/>
          <w:b/>
          <w:bCs/>
        </w:rPr>
      </w:pPr>
      <w:r w:rsidRPr="00D43860">
        <w:rPr>
          <w:rFonts w:ascii="Arial" w:hAnsi="Arial" w:cs="Arial"/>
          <w:b/>
          <w:bCs/>
        </w:rPr>
        <w:t>C. Orientační grafické znázornění průběhu hranic Národního parku Křivoklátsko</w:t>
      </w:r>
    </w:p>
    <w:p w14:paraId="143AC7BF" w14:textId="77777777" w:rsidR="00833B31" w:rsidRPr="00833B31" w:rsidRDefault="00AE6513" w:rsidP="00833B31">
      <w:pPr>
        <w:widowControl w:val="0"/>
        <w:autoSpaceDE w:val="0"/>
        <w:autoSpaceDN w:val="0"/>
        <w:adjustRightInd w:val="0"/>
        <w:spacing w:after="0" w:line="276" w:lineRule="auto"/>
        <w:rPr>
          <w:rFonts w:ascii="Arial" w:hAnsi="Arial" w:cs="Arial"/>
          <w:b/>
          <w:bCs/>
        </w:rPr>
      </w:pPr>
      <w:r w:rsidRPr="00833B31">
        <w:rPr>
          <w:rFonts w:ascii="Arial" w:hAnsi="Arial" w:cs="Arial"/>
          <w:b/>
          <w:bCs/>
        </w:rPr>
        <w:t xml:space="preserve"> </w:t>
      </w:r>
    </w:p>
    <w:p w14:paraId="2E0D9BC4" w14:textId="77777777" w:rsidR="00055C6B" w:rsidRDefault="00AE6513" w:rsidP="00833B31">
      <w:pPr>
        <w:widowControl w:val="0"/>
        <w:autoSpaceDE w:val="0"/>
        <w:autoSpaceDN w:val="0"/>
        <w:adjustRightInd w:val="0"/>
        <w:spacing w:after="0" w:line="276" w:lineRule="auto"/>
        <w:rPr>
          <w:rFonts w:ascii="Arial" w:hAnsi="Arial" w:cs="Arial"/>
          <w:b/>
        </w:rPr>
      </w:pPr>
      <w:r w:rsidRPr="00833B31">
        <w:rPr>
          <w:rFonts w:ascii="Arial" w:hAnsi="Arial" w:cs="Arial"/>
          <w:b/>
        </w:rPr>
        <w:tab/>
      </w:r>
    </w:p>
    <w:bookmarkEnd w:id="7"/>
    <w:p w14:paraId="5B1D7C94" w14:textId="77777777" w:rsidR="00844B1C" w:rsidRDefault="00AE6513" w:rsidP="00844B1C">
      <w:r>
        <w:rPr>
          <w:noProof/>
        </w:rPr>
        <w:lastRenderedPageBreak/>
        <w:drawing>
          <wp:anchor distT="0" distB="0" distL="114300" distR="114300" simplePos="0" relativeHeight="251658240" behindDoc="0" locked="0" layoutInCell="1" allowOverlap="1" wp14:anchorId="599A5D8D" wp14:editId="1203D5E6">
            <wp:simplePos x="0" y="0"/>
            <wp:positionH relativeFrom="margin">
              <wp:align>center</wp:align>
            </wp:positionH>
            <wp:positionV relativeFrom="margin">
              <wp:align>center</wp:align>
            </wp:positionV>
            <wp:extent cx="8759190" cy="6195060"/>
            <wp:effectExtent l="5715" t="0" r="9525" b="952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11383" name="NP_krivoklatsko_mapa_upr_velikost.jpg"/>
                    <pic:cNvPicPr/>
                  </pic:nvPicPr>
                  <pic:blipFill>
                    <a:blip r:embed="rId115" cstate="print">
                      <a:extLst>
                        <a:ext uri="{28A0092B-C50C-407E-A947-70E740481C1C}">
                          <a14:useLocalDpi xmlns:a14="http://schemas.microsoft.com/office/drawing/2010/main" val="0"/>
                        </a:ext>
                      </a:extLst>
                    </a:blip>
                    <a:stretch>
                      <a:fillRect/>
                    </a:stretch>
                  </pic:blipFill>
                  <pic:spPr>
                    <a:xfrm rot="16200000">
                      <a:off x="0" y="0"/>
                      <a:ext cx="8759190" cy="6195060"/>
                    </a:xfrm>
                    <a:prstGeom prst="rect">
                      <a:avLst/>
                    </a:prstGeom>
                  </pic:spPr>
                </pic:pic>
              </a:graphicData>
            </a:graphic>
            <wp14:sizeRelH relativeFrom="margin">
              <wp14:pctWidth>0</wp14:pctWidth>
            </wp14:sizeRelH>
            <wp14:sizeRelV relativeFrom="margin">
              <wp14:pctHeight>0</wp14:pctHeight>
            </wp14:sizeRelV>
          </wp:anchor>
        </w:drawing>
      </w:r>
    </w:p>
    <w:p w14:paraId="15411375" w14:textId="77777777" w:rsidR="0061437E" w:rsidRDefault="0061437E" w:rsidP="00BB6FB9">
      <w:pPr>
        <w:widowControl w:val="0"/>
        <w:autoSpaceDE w:val="0"/>
        <w:autoSpaceDN w:val="0"/>
        <w:adjustRightInd w:val="0"/>
        <w:spacing w:line="276" w:lineRule="auto"/>
        <w:jc w:val="right"/>
        <w:rPr>
          <w:rFonts w:ascii="Arial" w:hAnsi="Arial" w:cs="Arial"/>
        </w:rPr>
      </w:pPr>
    </w:p>
    <w:p w14:paraId="7C94333C" w14:textId="77777777" w:rsidR="005E114D" w:rsidRPr="005E114D" w:rsidRDefault="00AE6513" w:rsidP="00BB6FB9">
      <w:pPr>
        <w:widowControl w:val="0"/>
        <w:autoSpaceDE w:val="0"/>
        <w:autoSpaceDN w:val="0"/>
        <w:adjustRightInd w:val="0"/>
        <w:spacing w:line="276" w:lineRule="auto"/>
        <w:jc w:val="right"/>
        <w:rPr>
          <w:rFonts w:ascii="Arial" w:hAnsi="Arial" w:cs="Arial"/>
        </w:rPr>
      </w:pPr>
      <w:r w:rsidRPr="005E114D">
        <w:rPr>
          <w:rFonts w:ascii="Arial" w:hAnsi="Arial" w:cs="Arial"/>
        </w:rPr>
        <w:t xml:space="preserve"> </w:t>
      </w:r>
      <w:r w:rsidR="00BB6FB9">
        <w:rPr>
          <w:rFonts w:ascii="Arial" w:hAnsi="Arial" w:cs="Arial"/>
        </w:rPr>
        <w:t xml:space="preserve">Příloha č. </w:t>
      </w:r>
      <w:r w:rsidR="00BB6FB9" w:rsidRPr="00674DD0">
        <w:rPr>
          <w:rFonts w:ascii="Arial" w:hAnsi="Arial" w:cs="Arial"/>
          <w:strike/>
        </w:rPr>
        <w:t>5</w:t>
      </w:r>
      <w:r w:rsidR="00BB6FB9">
        <w:rPr>
          <w:rFonts w:ascii="Arial" w:hAnsi="Arial" w:cs="Arial"/>
        </w:rPr>
        <w:t xml:space="preserve"> </w:t>
      </w:r>
      <w:r w:rsidR="00674DD0" w:rsidRPr="00674DD0">
        <w:rPr>
          <w:rFonts w:ascii="Arial" w:hAnsi="Arial" w:cs="Arial"/>
          <w:b/>
        </w:rPr>
        <w:t>6</w:t>
      </w:r>
      <w:r w:rsidR="00674DD0">
        <w:rPr>
          <w:rFonts w:ascii="Arial" w:hAnsi="Arial" w:cs="Arial"/>
        </w:rPr>
        <w:t xml:space="preserve"> </w:t>
      </w:r>
      <w:r w:rsidR="00BB6FB9">
        <w:rPr>
          <w:rFonts w:ascii="Arial" w:hAnsi="Arial" w:cs="Arial"/>
        </w:rPr>
        <w:t>k zákonu č. 114/1992 Sb.</w:t>
      </w:r>
    </w:p>
    <w:p w14:paraId="5C7E8CCA" w14:textId="77777777" w:rsidR="005E114D" w:rsidRPr="005E114D" w:rsidRDefault="00AE6513" w:rsidP="00BB6FB9">
      <w:pPr>
        <w:widowControl w:val="0"/>
        <w:autoSpaceDE w:val="0"/>
        <w:autoSpaceDN w:val="0"/>
        <w:adjustRightInd w:val="0"/>
        <w:spacing w:line="276" w:lineRule="auto"/>
        <w:jc w:val="center"/>
        <w:rPr>
          <w:rFonts w:ascii="Arial" w:hAnsi="Arial" w:cs="Arial"/>
          <w:b/>
          <w:bCs/>
        </w:rPr>
      </w:pPr>
      <w:r w:rsidRPr="005E114D">
        <w:rPr>
          <w:rFonts w:ascii="Arial" w:hAnsi="Arial" w:cs="Arial"/>
          <w:b/>
          <w:bCs/>
        </w:rPr>
        <w:t xml:space="preserve">Správy </w:t>
      </w:r>
      <w:r w:rsidRPr="00BB6FB9">
        <w:rPr>
          <w:rFonts w:ascii="Arial" w:hAnsi="Arial" w:cs="Arial"/>
          <w:b/>
          <w:bCs/>
        </w:rPr>
        <w:t xml:space="preserve">národních parků, jejich sídla a jejich správní obvody, tvořené národními parky a jejich ochrannými pásmy a chráněnými krajinnými oblastmi, podle ustanovení </w:t>
      </w:r>
      <w:hyperlink r:id="rId116" w:history="1">
        <w:r w:rsidRPr="00BB6FB9">
          <w:rPr>
            <w:rStyle w:val="Hypertextovodkaz"/>
            <w:rFonts w:ascii="Arial" w:hAnsi="Arial" w:cs="Arial"/>
            <w:b/>
            <w:bCs/>
            <w:color w:val="auto"/>
            <w:u w:val="none"/>
          </w:rPr>
          <w:t>§ 78 odst. 2 zákona</w:t>
        </w:r>
      </w:hyperlink>
    </w:p>
    <w:p w14:paraId="7DEC154B" w14:textId="77777777" w:rsidR="005E114D" w:rsidRPr="005E114D" w:rsidRDefault="005E114D" w:rsidP="005E114D">
      <w:pPr>
        <w:widowControl w:val="0"/>
        <w:autoSpaceDE w:val="0"/>
        <w:autoSpaceDN w:val="0"/>
        <w:adjustRightInd w:val="0"/>
        <w:spacing w:line="276" w:lineRule="auto"/>
        <w:jc w:val="both"/>
        <w:rPr>
          <w:rFonts w:ascii="Arial" w:hAnsi="Arial" w:cs="Arial"/>
          <w:b/>
          <w:bCs/>
        </w:rPr>
      </w:pPr>
    </w:p>
    <w:tbl>
      <w:tblPr>
        <w:tblStyle w:val="Mkatabulky"/>
        <w:tblW w:w="0" w:type="auto"/>
        <w:tblLook w:val="04A0" w:firstRow="1" w:lastRow="0" w:firstColumn="1" w:lastColumn="0" w:noHBand="0" w:noVBand="1"/>
      </w:tblPr>
      <w:tblGrid>
        <w:gridCol w:w="3027"/>
        <w:gridCol w:w="3009"/>
        <w:gridCol w:w="3025"/>
      </w:tblGrid>
      <w:tr w:rsidR="004C21A9" w14:paraId="1AE1EF6D" w14:textId="77777777" w:rsidTr="00BB6FB9">
        <w:tc>
          <w:tcPr>
            <w:tcW w:w="3070" w:type="dxa"/>
          </w:tcPr>
          <w:p w14:paraId="64F9DE5F"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Název správy národního parku</w:t>
            </w:r>
          </w:p>
        </w:tc>
        <w:tc>
          <w:tcPr>
            <w:tcW w:w="3070" w:type="dxa"/>
          </w:tcPr>
          <w:p w14:paraId="60D4D3BA"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Sídlo správy</w:t>
            </w:r>
          </w:p>
        </w:tc>
        <w:tc>
          <w:tcPr>
            <w:tcW w:w="3071" w:type="dxa"/>
          </w:tcPr>
          <w:p w14:paraId="5FCB7204"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Správní obvod</w:t>
            </w:r>
          </w:p>
        </w:tc>
      </w:tr>
      <w:tr w:rsidR="004C21A9" w14:paraId="0DAEBD3B" w14:textId="77777777" w:rsidTr="00BB6FB9">
        <w:tc>
          <w:tcPr>
            <w:tcW w:w="3070" w:type="dxa"/>
          </w:tcPr>
          <w:p w14:paraId="68AAF89E"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Správa Národního parku České Švýcarsko</w:t>
            </w:r>
          </w:p>
        </w:tc>
        <w:tc>
          <w:tcPr>
            <w:tcW w:w="3070" w:type="dxa"/>
          </w:tcPr>
          <w:p w14:paraId="0210C54E"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Krásná Lípa</w:t>
            </w:r>
          </w:p>
        </w:tc>
        <w:tc>
          <w:tcPr>
            <w:tcW w:w="3071" w:type="dxa"/>
          </w:tcPr>
          <w:p w14:paraId="586DF722"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Národní park České Švýcarsko a Chráněná krajinná oblast Labské pískovce</w:t>
            </w:r>
          </w:p>
        </w:tc>
      </w:tr>
      <w:tr w:rsidR="004C21A9" w14:paraId="6936A1EA" w14:textId="77777777" w:rsidTr="00BB6FB9">
        <w:tc>
          <w:tcPr>
            <w:tcW w:w="3070" w:type="dxa"/>
          </w:tcPr>
          <w:p w14:paraId="039E3DCE"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Správa Krkonošského národního parku</w:t>
            </w:r>
          </w:p>
        </w:tc>
        <w:tc>
          <w:tcPr>
            <w:tcW w:w="3070" w:type="dxa"/>
          </w:tcPr>
          <w:p w14:paraId="68B5B23E"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Vrchlabí</w:t>
            </w:r>
          </w:p>
        </w:tc>
        <w:tc>
          <w:tcPr>
            <w:tcW w:w="3071" w:type="dxa"/>
          </w:tcPr>
          <w:p w14:paraId="1D83ED63"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Krkonošský národní park a</w:t>
            </w:r>
            <w:r w:rsidR="0069605C">
              <w:rPr>
                <w:rFonts w:ascii="Arial" w:hAnsi="Arial" w:cs="Arial"/>
              </w:rPr>
              <w:t> </w:t>
            </w:r>
            <w:r>
              <w:rPr>
                <w:rFonts w:ascii="Arial" w:hAnsi="Arial" w:cs="Arial"/>
              </w:rPr>
              <w:t>jeho ochranné pásmo</w:t>
            </w:r>
          </w:p>
        </w:tc>
      </w:tr>
      <w:tr w:rsidR="004C21A9" w14:paraId="718A401B" w14:textId="77777777" w:rsidTr="00BB6FB9">
        <w:tc>
          <w:tcPr>
            <w:tcW w:w="3070" w:type="dxa"/>
          </w:tcPr>
          <w:p w14:paraId="6FEE7BA0"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Správa Národního parku Podyjí</w:t>
            </w:r>
          </w:p>
        </w:tc>
        <w:tc>
          <w:tcPr>
            <w:tcW w:w="3070" w:type="dxa"/>
          </w:tcPr>
          <w:p w14:paraId="2B099F5D"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Znojmo</w:t>
            </w:r>
          </w:p>
        </w:tc>
        <w:tc>
          <w:tcPr>
            <w:tcW w:w="3071" w:type="dxa"/>
          </w:tcPr>
          <w:p w14:paraId="2B337E8A"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Národní pak Podyjí a jeho ochranné pásmo</w:t>
            </w:r>
          </w:p>
        </w:tc>
      </w:tr>
      <w:tr w:rsidR="004C21A9" w14:paraId="2F47EC9C" w14:textId="77777777" w:rsidTr="00BB6FB9">
        <w:tc>
          <w:tcPr>
            <w:tcW w:w="3070" w:type="dxa"/>
          </w:tcPr>
          <w:p w14:paraId="5FCA530D"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 xml:space="preserve">Správa </w:t>
            </w:r>
            <w:r>
              <w:rPr>
                <w:rFonts w:ascii="Arial" w:hAnsi="Arial" w:cs="Arial"/>
              </w:rPr>
              <w:t>Národního parku Šumava</w:t>
            </w:r>
          </w:p>
        </w:tc>
        <w:tc>
          <w:tcPr>
            <w:tcW w:w="3070" w:type="dxa"/>
          </w:tcPr>
          <w:p w14:paraId="6FE114AD"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Vimperk</w:t>
            </w:r>
          </w:p>
        </w:tc>
        <w:tc>
          <w:tcPr>
            <w:tcW w:w="3071" w:type="dxa"/>
          </w:tcPr>
          <w:p w14:paraId="28E333D3" w14:textId="77777777" w:rsidR="00BB6FB9" w:rsidRDefault="00AE6513" w:rsidP="005E114D">
            <w:pPr>
              <w:widowControl w:val="0"/>
              <w:autoSpaceDE w:val="0"/>
              <w:autoSpaceDN w:val="0"/>
              <w:adjustRightInd w:val="0"/>
              <w:spacing w:line="276" w:lineRule="auto"/>
              <w:jc w:val="both"/>
              <w:rPr>
                <w:rFonts w:ascii="Arial" w:hAnsi="Arial" w:cs="Arial"/>
              </w:rPr>
            </w:pPr>
            <w:r>
              <w:rPr>
                <w:rFonts w:ascii="Arial" w:hAnsi="Arial" w:cs="Arial"/>
              </w:rPr>
              <w:t>Národní park Šumava a</w:t>
            </w:r>
            <w:r w:rsidR="0069605C">
              <w:rPr>
                <w:rFonts w:ascii="Arial" w:hAnsi="Arial" w:cs="Arial"/>
              </w:rPr>
              <w:t> </w:t>
            </w:r>
            <w:r>
              <w:rPr>
                <w:rFonts w:ascii="Arial" w:hAnsi="Arial" w:cs="Arial"/>
              </w:rPr>
              <w:t>Chráněná krajinná oblast Šumava</w:t>
            </w:r>
          </w:p>
        </w:tc>
      </w:tr>
      <w:tr w:rsidR="004C21A9" w14:paraId="2A567573" w14:textId="77777777" w:rsidTr="00BB6FB9">
        <w:tc>
          <w:tcPr>
            <w:tcW w:w="3070" w:type="dxa"/>
          </w:tcPr>
          <w:p w14:paraId="754CF708" w14:textId="77777777" w:rsidR="00674DD0" w:rsidRPr="00674DD0" w:rsidRDefault="00AE6513" w:rsidP="005E114D">
            <w:pPr>
              <w:widowControl w:val="0"/>
              <w:autoSpaceDE w:val="0"/>
              <w:autoSpaceDN w:val="0"/>
              <w:adjustRightInd w:val="0"/>
              <w:spacing w:line="276" w:lineRule="auto"/>
              <w:jc w:val="both"/>
              <w:rPr>
                <w:rFonts w:ascii="Arial" w:hAnsi="Arial" w:cs="Arial"/>
                <w:b/>
              </w:rPr>
            </w:pPr>
            <w:r w:rsidRPr="00674DD0">
              <w:rPr>
                <w:rFonts w:ascii="Arial" w:hAnsi="Arial" w:cs="Arial"/>
                <w:b/>
              </w:rPr>
              <w:t>Správa Národního parku Křivoklátsko</w:t>
            </w:r>
          </w:p>
        </w:tc>
        <w:tc>
          <w:tcPr>
            <w:tcW w:w="3070" w:type="dxa"/>
          </w:tcPr>
          <w:p w14:paraId="24ADF05C" w14:textId="77777777" w:rsidR="00674DD0" w:rsidRPr="00674DD0" w:rsidRDefault="00AE6513" w:rsidP="005E114D">
            <w:pPr>
              <w:widowControl w:val="0"/>
              <w:autoSpaceDE w:val="0"/>
              <w:autoSpaceDN w:val="0"/>
              <w:adjustRightInd w:val="0"/>
              <w:spacing w:line="276" w:lineRule="auto"/>
              <w:jc w:val="both"/>
              <w:rPr>
                <w:rFonts w:ascii="Arial" w:hAnsi="Arial" w:cs="Arial"/>
                <w:b/>
              </w:rPr>
            </w:pPr>
            <w:r w:rsidRPr="00674DD0">
              <w:rPr>
                <w:rFonts w:ascii="Arial" w:hAnsi="Arial" w:cs="Arial"/>
                <w:b/>
              </w:rPr>
              <w:t>Beroun</w:t>
            </w:r>
          </w:p>
        </w:tc>
        <w:tc>
          <w:tcPr>
            <w:tcW w:w="3071" w:type="dxa"/>
          </w:tcPr>
          <w:p w14:paraId="3FEAB60A" w14:textId="77777777" w:rsidR="00674DD0" w:rsidRPr="00674DD0" w:rsidRDefault="00AE6513" w:rsidP="005E114D">
            <w:pPr>
              <w:widowControl w:val="0"/>
              <w:autoSpaceDE w:val="0"/>
              <w:autoSpaceDN w:val="0"/>
              <w:adjustRightInd w:val="0"/>
              <w:spacing w:line="276" w:lineRule="auto"/>
              <w:jc w:val="both"/>
              <w:rPr>
                <w:rFonts w:ascii="Arial" w:hAnsi="Arial" w:cs="Arial"/>
                <w:b/>
              </w:rPr>
            </w:pPr>
            <w:r w:rsidRPr="00674DD0">
              <w:rPr>
                <w:rFonts w:ascii="Arial" w:hAnsi="Arial" w:cs="Arial"/>
                <w:b/>
              </w:rPr>
              <w:t>Národní park Křivoklátsko a Chráněná krajinná oblasti Křivoklátsko</w:t>
            </w:r>
          </w:p>
        </w:tc>
      </w:tr>
    </w:tbl>
    <w:p w14:paraId="51E4921F" w14:textId="77777777" w:rsidR="005E114D" w:rsidRPr="005E114D" w:rsidRDefault="005E114D" w:rsidP="005E114D">
      <w:pPr>
        <w:widowControl w:val="0"/>
        <w:autoSpaceDE w:val="0"/>
        <w:autoSpaceDN w:val="0"/>
        <w:adjustRightInd w:val="0"/>
        <w:spacing w:line="276" w:lineRule="auto"/>
        <w:jc w:val="both"/>
        <w:rPr>
          <w:rFonts w:ascii="Arial" w:hAnsi="Arial" w:cs="Arial"/>
        </w:rPr>
      </w:pPr>
    </w:p>
    <w:p w14:paraId="48C684D4" w14:textId="77777777" w:rsidR="005E114D" w:rsidRPr="005E114D" w:rsidRDefault="005E114D" w:rsidP="005E114D">
      <w:pPr>
        <w:widowControl w:val="0"/>
        <w:autoSpaceDE w:val="0"/>
        <w:autoSpaceDN w:val="0"/>
        <w:adjustRightInd w:val="0"/>
        <w:spacing w:line="276" w:lineRule="auto"/>
        <w:jc w:val="both"/>
        <w:rPr>
          <w:rFonts w:ascii="Arial" w:hAnsi="Arial" w:cs="Arial"/>
        </w:rPr>
      </w:pPr>
    </w:p>
    <w:p w14:paraId="02E2A37E" w14:textId="77777777" w:rsidR="00195FC2" w:rsidRDefault="00195FC2" w:rsidP="00BB6FB9">
      <w:pPr>
        <w:widowControl w:val="0"/>
        <w:autoSpaceDE w:val="0"/>
        <w:autoSpaceDN w:val="0"/>
        <w:adjustRightInd w:val="0"/>
        <w:spacing w:line="276" w:lineRule="auto"/>
        <w:jc w:val="both"/>
        <w:rPr>
          <w:rFonts w:ascii="Arial" w:hAnsi="Arial" w:cs="Arial"/>
        </w:rPr>
      </w:pPr>
    </w:p>
    <w:p w14:paraId="4BA6D085" w14:textId="77777777" w:rsidR="00195FC2" w:rsidRPr="005D4316" w:rsidRDefault="00195FC2" w:rsidP="00BB6FB9">
      <w:pPr>
        <w:widowControl w:val="0"/>
        <w:autoSpaceDE w:val="0"/>
        <w:autoSpaceDN w:val="0"/>
        <w:adjustRightInd w:val="0"/>
        <w:spacing w:line="276" w:lineRule="auto"/>
        <w:jc w:val="both"/>
        <w:rPr>
          <w:rFonts w:ascii="Arial" w:hAnsi="Arial" w:cs="Arial"/>
        </w:rPr>
      </w:pPr>
    </w:p>
    <w:sectPr w:rsidR="00195FC2" w:rsidRPr="005D4316">
      <w:footerReference w:type="default" r:id="rId117"/>
      <w:pgSz w:w="11907" w:h="16840"/>
      <w:pgMar w:top="1418" w:right="1418" w:bottom="1418" w:left="1418"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8D293" w14:textId="77777777" w:rsidR="00AE6513" w:rsidRDefault="00AE6513">
      <w:pPr>
        <w:spacing w:after="0" w:line="240" w:lineRule="auto"/>
      </w:pPr>
      <w:r>
        <w:separator/>
      </w:r>
    </w:p>
  </w:endnote>
  <w:endnote w:type="continuationSeparator" w:id="0">
    <w:p w14:paraId="2FC7163E" w14:textId="77777777" w:rsidR="00AE6513" w:rsidRDefault="00AE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F511" w14:textId="77777777" w:rsidR="00E726B5" w:rsidRPr="004B18B0" w:rsidRDefault="00AE6513">
    <w:pPr>
      <w:pStyle w:val="Zpat"/>
      <w:jc w:val="center"/>
      <w:rPr>
        <w:rFonts w:ascii="Arial" w:hAnsi="Arial" w:cs="Arial"/>
        <w:sz w:val="16"/>
        <w:szCs w:val="16"/>
      </w:rPr>
    </w:pPr>
    <w:r w:rsidRPr="004B18B0">
      <w:rPr>
        <w:rFonts w:ascii="Arial" w:hAnsi="Arial" w:cs="Arial"/>
        <w:sz w:val="16"/>
        <w:szCs w:val="16"/>
      </w:rPr>
      <w:fldChar w:fldCharType="begin"/>
    </w:r>
    <w:r w:rsidRPr="004B18B0">
      <w:rPr>
        <w:rFonts w:ascii="Arial" w:hAnsi="Arial" w:cs="Arial"/>
        <w:sz w:val="16"/>
        <w:szCs w:val="16"/>
      </w:rPr>
      <w:instrText>PAGE   \* MERGEFORMAT</w:instrText>
    </w:r>
    <w:r w:rsidRPr="004B18B0">
      <w:rPr>
        <w:rFonts w:ascii="Arial" w:hAnsi="Arial" w:cs="Arial"/>
        <w:sz w:val="16"/>
        <w:szCs w:val="16"/>
      </w:rPr>
      <w:fldChar w:fldCharType="separate"/>
    </w:r>
    <w:r w:rsidRPr="004B18B0">
      <w:rPr>
        <w:rFonts w:ascii="Arial" w:hAnsi="Arial" w:cs="Arial"/>
        <w:sz w:val="16"/>
        <w:szCs w:val="16"/>
      </w:rPr>
      <w:t>34</w:t>
    </w:r>
    <w:r w:rsidRPr="004B18B0">
      <w:rPr>
        <w:rFonts w:ascii="Arial" w:hAnsi="Arial" w:cs="Arial"/>
        <w:sz w:val="16"/>
        <w:szCs w:val="16"/>
      </w:rPr>
      <w:fldChar w:fldCharType="end"/>
    </w:r>
  </w:p>
  <w:p w14:paraId="35104A8B" w14:textId="77777777" w:rsidR="00E726B5" w:rsidRDefault="00E726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BF6A" w14:textId="77777777" w:rsidR="00D24136" w:rsidRDefault="00AE6513" w:rsidP="002C040F">
      <w:pPr>
        <w:spacing w:after="0" w:line="240" w:lineRule="auto"/>
      </w:pPr>
      <w:r>
        <w:separator/>
      </w:r>
    </w:p>
  </w:footnote>
  <w:footnote w:type="continuationSeparator" w:id="0">
    <w:p w14:paraId="0CD20996" w14:textId="77777777" w:rsidR="00D24136" w:rsidRDefault="00AE6513" w:rsidP="002C040F">
      <w:pPr>
        <w:spacing w:after="0" w:line="240" w:lineRule="auto"/>
      </w:pPr>
      <w:r>
        <w:continuationSeparator/>
      </w:r>
    </w:p>
  </w:footnote>
  <w:footnote w:id="1">
    <w:p w14:paraId="62FF51A0" w14:textId="77777777" w:rsidR="00E726B5" w:rsidRDefault="00AE6513" w:rsidP="00CC7E72">
      <w:pPr>
        <w:pStyle w:val="Textpoznpodarou"/>
        <w:spacing w:after="0"/>
        <w:ind w:left="720" w:hanging="720"/>
        <w:jc w:val="both"/>
      </w:pPr>
      <w:r w:rsidRPr="00053BA0">
        <w:rPr>
          <w:rStyle w:val="Znakapoznpodarou"/>
          <w:rFonts w:ascii="Arial" w:hAnsi="Arial" w:cs="Arial"/>
        </w:rPr>
        <w:t>49)</w:t>
      </w:r>
      <w:r w:rsidRPr="00053BA0">
        <w:rPr>
          <w:rStyle w:val="Znakapoznpodarou"/>
          <w:rFonts w:ascii="Arial" w:hAnsi="Arial" w:cs="Arial"/>
        </w:rPr>
        <w:tab/>
      </w:r>
      <w:r w:rsidRPr="00053BA0">
        <w:rPr>
          <w:rFonts w:ascii="Arial" w:hAnsi="Arial" w:cs="Arial"/>
        </w:rPr>
        <w:t>§</w:t>
      </w:r>
      <w:r w:rsidRPr="00053BA0">
        <w:rPr>
          <w:rFonts w:ascii="Arial" w:hAnsi="Arial" w:cs="Arial"/>
        </w:rPr>
        <w:t xml:space="preserve"> 44 odst. 3 zákona č. 49/1997 Sb., o civilním letectví a o změně a doplnění zákona č.</w:t>
      </w:r>
      <w:r>
        <w:rPr>
          <w:rFonts w:ascii="Arial" w:hAnsi="Arial" w:cs="Arial"/>
        </w:rPr>
        <w:t> </w:t>
      </w:r>
      <w:r w:rsidRPr="00053BA0">
        <w:rPr>
          <w:rFonts w:ascii="Arial" w:hAnsi="Arial" w:cs="Arial"/>
        </w:rPr>
        <w:t>455/1991 Sb., o živnostenském podnikání (živnostenský zákon), ve znění pozdějších předpisů, ve znění zákona č. 225/2006 Sb., zákona č. 274/2008 Sb. a zákona č. 301/2009 Sb.</w:t>
      </w:r>
    </w:p>
  </w:footnote>
  <w:footnote w:id="2">
    <w:p w14:paraId="77EB54BE" w14:textId="77777777" w:rsidR="00E726B5" w:rsidRPr="001116EC" w:rsidRDefault="00AE6513" w:rsidP="0065284C">
      <w:pPr>
        <w:pStyle w:val="Textpoznpodarou"/>
        <w:jc w:val="both"/>
        <w:rPr>
          <w:b/>
        </w:rPr>
      </w:pPr>
      <w:r w:rsidRPr="001116EC">
        <w:rPr>
          <w:rStyle w:val="Znakapoznpodarou"/>
          <w:b/>
        </w:rPr>
        <w:t>67)</w:t>
      </w:r>
      <w:r w:rsidRPr="001116EC">
        <w:rPr>
          <w:b/>
        </w:rPr>
        <w:t xml:space="preserve"> </w:t>
      </w:r>
      <w:r w:rsidRPr="001116EC">
        <w:rPr>
          <w:rFonts w:ascii="Arial" w:hAnsi="Arial" w:cs="Arial"/>
          <w:b/>
        </w:rPr>
        <w:t>§ 21 zákona č. 239/2000 Sb., o integrovaném záchranném systému a o změně některých zákonů, ve znění pozdějších předpisů.</w:t>
      </w:r>
    </w:p>
  </w:footnote>
  <w:footnote w:id="3">
    <w:p w14:paraId="1A1EF343" w14:textId="77777777" w:rsidR="00E726B5" w:rsidRDefault="00AE6513" w:rsidP="00053BA0">
      <w:pPr>
        <w:pStyle w:val="Textpoznpodarou"/>
        <w:spacing w:after="0"/>
        <w:jc w:val="both"/>
      </w:pPr>
      <w:r w:rsidRPr="00053BA0">
        <w:rPr>
          <w:rStyle w:val="Znakapoznpodarou"/>
          <w:rFonts w:ascii="Arial" w:hAnsi="Arial" w:cs="Arial"/>
        </w:rPr>
        <w:t>50)</w:t>
      </w:r>
      <w:r w:rsidRPr="00053BA0">
        <w:rPr>
          <w:rFonts w:ascii="Arial" w:hAnsi="Arial" w:cs="Arial"/>
        </w:rPr>
        <w:tab/>
        <w:t>§ 52 zákona č. 49/1997 Sb., ve znění zákona č. 225/2006 Sb.</w:t>
      </w:r>
    </w:p>
  </w:footnote>
  <w:footnote w:id="4">
    <w:p w14:paraId="30671D18" w14:textId="77777777" w:rsidR="00E726B5" w:rsidRDefault="00AE6513" w:rsidP="00CC7E72">
      <w:pPr>
        <w:pStyle w:val="Textpoznpodarou"/>
        <w:spacing w:after="0"/>
        <w:ind w:left="720" w:hanging="720"/>
        <w:jc w:val="both"/>
      </w:pPr>
      <w:r w:rsidRPr="00B65C92">
        <w:rPr>
          <w:rStyle w:val="Znakapoznpodarou"/>
          <w:rFonts w:ascii="Arial" w:hAnsi="Arial" w:cs="Arial"/>
        </w:rPr>
        <w:t>14a)</w:t>
      </w:r>
      <w:r w:rsidRPr="00B65C92">
        <w:rPr>
          <w:rFonts w:ascii="Arial" w:hAnsi="Arial" w:cs="Arial"/>
        </w:rPr>
        <w:tab/>
        <w:t xml:space="preserve">Například část první zákona č. 50/1976 Sb., § 24 </w:t>
      </w:r>
      <w:r w:rsidRPr="00B65C92">
        <w:rPr>
          <w:rFonts w:ascii="Arial" w:hAnsi="Arial" w:cs="Arial"/>
        </w:rPr>
        <w:t>zákona č. 289/1995 Sb., § 23 až 26 zákona č. 254/2001 Sb., § 36 až 38 zákona č. 449/2001 Sb.</w:t>
      </w:r>
    </w:p>
  </w:footnote>
  <w:footnote w:id="5">
    <w:p w14:paraId="7ED3EDB1" w14:textId="77777777" w:rsidR="00E726B5" w:rsidRDefault="00AE6513" w:rsidP="00CC7E72">
      <w:pPr>
        <w:pStyle w:val="Textpoznpodarou"/>
        <w:spacing w:after="0"/>
        <w:ind w:left="720" w:hanging="720"/>
        <w:jc w:val="both"/>
      </w:pPr>
      <w:r w:rsidRPr="00D17380">
        <w:rPr>
          <w:rStyle w:val="Znakapoznpodarou"/>
          <w:rFonts w:ascii="Arial" w:hAnsi="Arial" w:cs="Arial"/>
        </w:rPr>
        <w:t>27)</w:t>
      </w:r>
      <w:r w:rsidRPr="00D17380">
        <w:rPr>
          <w:rFonts w:ascii="Arial" w:hAnsi="Arial" w:cs="Arial"/>
        </w:rPr>
        <w:tab/>
        <w:t>Zákon č. 135/1961 Sb., o pozemních komunikacích (silniční zákon), ve znění zákona č.</w:t>
      </w:r>
      <w:r>
        <w:rPr>
          <w:rFonts w:ascii="Arial" w:hAnsi="Arial" w:cs="Arial"/>
        </w:rPr>
        <w:t> </w:t>
      </w:r>
      <w:r w:rsidRPr="00D17380">
        <w:rPr>
          <w:rFonts w:ascii="Arial" w:hAnsi="Arial" w:cs="Arial"/>
        </w:rPr>
        <w:t>27/1984 Sb. (úplné znění č. 55/1984 Sb.).</w:t>
      </w:r>
    </w:p>
  </w:footnote>
  <w:footnote w:id="6">
    <w:p w14:paraId="2352A68C" w14:textId="77777777" w:rsidR="00E726B5" w:rsidRDefault="00AE6513" w:rsidP="00D17380">
      <w:pPr>
        <w:pStyle w:val="Textpoznpodarou"/>
        <w:spacing w:after="0"/>
        <w:jc w:val="both"/>
      </w:pPr>
      <w:r w:rsidRPr="00D17380">
        <w:rPr>
          <w:rStyle w:val="Znakapoznpodarou"/>
          <w:rFonts w:ascii="Arial" w:hAnsi="Arial" w:cs="Arial"/>
        </w:rPr>
        <w:t>28)</w:t>
      </w:r>
      <w:r w:rsidRPr="00D17380">
        <w:rPr>
          <w:rFonts w:ascii="Arial" w:hAnsi="Arial" w:cs="Arial"/>
        </w:rPr>
        <w:tab/>
        <w:t>Ústavní zákon č. 23/1991 Sb., kterým se uvozuje LISTINA ZÁKLADNÍCH PRÁV A SVOBOD.</w:t>
      </w:r>
    </w:p>
  </w:footnote>
  <w:footnote w:id="7">
    <w:p w14:paraId="34CC1D74" w14:textId="77777777" w:rsidR="00E726B5" w:rsidRDefault="00AE6513" w:rsidP="00D17380">
      <w:pPr>
        <w:pStyle w:val="Textpoznpodarou"/>
        <w:spacing w:after="0"/>
        <w:jc w:val="both"/>
      </w:pPr>
      <w:r w:rsidRPr="00D17380">
        <w:rPr>
          <w:rStyle w:val="Znakapoznpodarou"/>
          <w:rFonts w:ascii="Arial" w:hAnsi="Arial" w:cs="Arial"/>
        </w:rPr>
        <w:t>29)</w:t>
      </w:r>
      <w:r w:rsidRPr="00D17380">
        <w:rPr>
          <w:rFonts w:ascii="Arial" w:hAnsi="Arial" w:cs="Arial"/>
        </w:rPr>
        <w:tab/>
        <w:t>§ 127a občanského zákoníku.</w:t>
      </w:r>
    </w:p>
  </w:footnote>
  <w:footnote w:id="8">
    <w:p w14:paraId="1592C7C1" w14:textId="77777777" w:rsidR="00E726B5" w:rsidRDefault="00AE6513" w:rsidP="00CC7E72">
      <w:pPr>
        <w:pStyle w:val="Textpoznpodarou"/>
        <w:spacing w:after="0"/>
        <w:ind w:left="720" w:hanging="720"/>
        <w:jc w:val="both"/>
      </w:pPr>
      <w:r w:rsidRPr="00D17380">
        <w:rPr>
          <w:rStyle w:val="Znakapoznpodarou"/>
          <w:rFonts w:ascii="Arial" w:hAnsi="Arial" w:cs="Arial"/>
        </w:rPr>
        <w:t>30)</w:t>
      </w:r>
      <w:r w:rsidRPr="00D17380">
        <w:rPr>
          <w:rFonts w:ascii="Arial" w:hAnsi="Arial" w:cs="Arial"/>
        </w:rPr>
        <w:tab/>
        <w:t>Např. zákon č. 135/1961 Sb., vyhláška č. 99/1989 Sb., ve znění vyhlášky č. 24/1990 Sb., o</w:t>
      </w:r>
      <w:r>
        <w:rPr>
          <w:rFonts w:ascii="Arial" w:hAnsi="Arial" w:cs="Arial"/>
        </w:rPr>
        <w:t> </w:t>
      </w:r>
      <w:r w:rsidRPr="00D17380">
        <w:rPr>
          <w:rFonts w:ascii="Arial" w:hAnsi="Arial" w:cs="Arial"/>
        </w:rPr>
        <w:t xml:space="preserve">pravidlech provozu na pozemních komunikacích (pravidla silničního </w:t>
      </w:r>
      <w:r w:rsidRPr="00D17380">
        <w:rPr>
          <w:rFonts w:ascii="Arial" w:hAnsi="Arial" w:cs="Arial"/>
        </w:rPr>
        <w:t>provozu).</w:t>
      </w:r>
    </w:p>
  </w:footnote>
  <w:footnote w:id="9">
    <w:p w14:paraId="3B05FE12" w14:textId="77777777" w:rsidR="00E726B5" w:rsidRDefault="00AE6513" w:rsidP="00D17380">
      <w:pPr>
        <w:pStyle w:val="Textpoznpodarou"/>
        <w:spacing w:after="0"/>
        <w:jc w:val="both"/>
      </w:pPr>
      <w:r w:rsidRPr="00D17380">
        <w:rPr>
          <w:rStyle w:val="Znakapoznpodarou"/>
          <w:rFonts w:ascii="Arial" w:hAnsi="Arial" w:cs="Arial"/>
        </w:rPr>
        <w:t>31)</w:t>
      </w:r>
      <w:r w:rsidRPr="00D17380">
        <w:rPr>
          <w:rFonts w:ascii="Arial" w:hAnsi="Arial" w:cs="Arial"/>
        </w:rPr>
        <w:tab/>
        <w:t>Např. § 16 zákona ČNR č. 96/1977 Sb., vyhláška č.99/1989 Sb.</w:t>
      </w:r>
    </w:p>
  </w:footnote>
  <w:footnote w:id="10">
    <w:p w14:paraId="6FF0D2E6" w14:textId="77777777" w:rsidR="00E726B5" w:rsidRPr="00D402F9" w:rsidRDefault="00AE6513">
      <w:pPr>
        <w:pStyle w:val="Textpoznpodarou"/>
        <w:rPr>
          <w:b/>
        </w:rPr>
      </w:pPr>
      <w:r w:rsidRPr="00D402F9">
        <w:rPr>
          <w:rStyle w:val="Znakapoznpodarou"/>
          <w:b/>
        </w:rPr>
        <w:t>68)</w:t>
      </w:r>
      <w:r w:rsidRPr="00D402F9">
        <w:rPr>
          <w:b/>
        </w:rPr>
        <w:t xml:space="preserve"> </w:t>
      </w:r>
      <w:r w:rsidRPr="00D402F9">
        <w:rPr>
          <w:rFonts w:ascii="Arial" w:hAnsi="Arial" w:cs="Arial"/>
          <w:b/>
        </w:rPr>
        <w:t>Zákon č. 13/1997 Sb., ve znění pozdějších předpisů.</w:t>
      </w:r>
    </w:p>
  </w:footnote>
  <w:footnote w:id="11">
    <w:p w14:paraId="04D7C402" w14:textId="77777777" w:rsidR="00E726B5" w:rsidRDefault="00AE6513" w:rsidP="007C3A37">
      <w:pPr>
        <w:pStyle w:val="Textpoznpodarou"/>
        <w:spacing w:after="0"/>
        <w:jc w:val="both"/>
      </w:pPr>
      <w:r w:rsidRPr="007C3A37">
        <w:rPr>
          <w:rStyle w:val="Znakapoznpodarou"/>
          <w:rFonts w:ascii="Arial" w:hAnsi="Arial" w:cs="Arial"/>
        </w:rPr>
        <w:t>62)</w:t>
      </w:r>
      <w:r w:rsidRPr="007C3A37">
        <w:rPr>
          <w:rFonts w:ascii="Arial" w:hAnsi="Arial" w:cs="Arial"/>
        </w:rPr>
        <w:tab/>
        <w:t>Zákon č. …/2023 Sb., o jednotném environmentálním stanovisku.</w:t>
      </w:r>
    </w:p>
  </w:footnote>
  <w:footnote w:id="12">
    <w:p w14:paraId="64873D57" w14:textId="77777777" w:rsidR="00E726B5" w:rsidRDefault="00AE6513" w:rsidP="00FD7AB6">
      <w:pPr>
        <w:pStyle w:val="Textpoznpodarou"/>
        <w:spacing w:after="0"/>
        <w:jc w:val="both"/>
      </w:pPr>
      <w:r w:rsidRPr="007E06F7">
        <w:rPr>
          <w:rStyle w:val="Znakapoznpodarou"/>
          <w:rFonts w:ascii="Arial" w:hAnsi="Arial" w:cs="Arial"/>
        </w:rPr>
        <w:t>63)</w:t>
      </w:r>
      <w:r w:rsidRPr="007E06F7">
        <w:rPr>
          <w:rFonts w:ascii="Arial" w:hAnsi="Arial" w:cs="Arial"/>
        </w:rPr>
        <w:tab/>
        <w:t>§ 47 odst. 3 a § 48 zákona č. 289/1995 Sb., ve znění pozdějších předpisů.</w:t>
      </w:r>
    </w:p>
  </w:footnote>
  <w:footnote w:id="13">
    <w:p w14:paraId="334930C9" w14:textId="77777777" w:rsidR="00E726B5" w:rsidRDefault="00AE6513" w:rsidP="00FD7AB6">
      <w:pPr>
        <w:pStyle w:val="Textpoznpodarou"/>
        <w:spacing w:after="0"/>
        <w:jc w:val="both"/>
      </w:pPr>
      <w:r w:rsidRPr="007E06F7">
        <w:rPr>
          <w:rStyle w:val="Znakapoznpodarou"/>
          <w:rFonts w:ascii="Arial" w:hAnsi="Arial" w:cs="Arial"/>
        </w:rPr>
        <w:t>64)</w:t>
      </w:r>
      <w:r w:rsidRPr="007E06F7">
        <w:rPr>
          <w:rFonts w:ascii="Arial" w:hAnsi="Arial" w:cs="Arial"/>
        </w:rPr>
        <w:tab/>
        <w:t>§ 49 odst. 4 zákona č. 289/1995 Sb.,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4B42"/>
    <w:multiLevelType w:val="hybridMultilevel"/>
    <w:tmpl w:val="3BD4980A"/>
    <w:lvl w:ilvl="0" w:tplc="D27A2B12">
      <w:start w:val="1"/>
      <w:numFmt w:val="lowerLetter"/>
      <w:lvlText w:val="%1)"/>
      <w:lvlJc w:val="left"/>
      <w:pPr>
        <w:ind w:left="720" w:hanging="360"/>
      </w:pPr>
      <w:rPr>
        <w:rFonts w:cs="Times New Roman" w:hint="default"/>
      </w:rPr>
    </w:lvl>
    <w:lvl w:ilvl="1" w:tplc="A792FBCC" w:tentative="1">
      <w:start w:val="1"/>
      <w:numFmt w:val="lowerLetter"/>
      <w:lvlText w:val="%2."/>
      <w:lvlJc w:val="left"/>
      <w:pPr>
        <w:ind w:left="1440" w:hanging="360"/>
      </w:pPr>
      <w:rPr>
        <w:rFonts w:cs="Times New Roman"/>
      </w:rPr>
    </w:lvl>
    <w:lvl w:ilvl="2" w:tplc="812297FC" w:tentative="1">
      <w:start w:val="1"/>
      <w:numFmt w:val="lowerRoman"/>
      <w:lvlText w:val="%3."/>
      <w:lvlJc w:val="right"/>
      <w:pPr>
        <w:ind w:left="2160" w:hanging="180"/>
      </w:pPr>
      <w:rPr>
        <w:rFonts w:cs="Times New Roman"/>
      </w:rPr>
    </w:lvl>
    <w:lvl w:ilvl="3" w:tplc="13F26D72" w:tentative="1">
      <w:start w:val="1"/>
      <w:numFmt w:val="decimal"/>
      <w:lvlText w:val="%4."/>
      <w:lvlJc w:val="left"/>
      <w:pPr>
        <w:ind w:left="2880" w:hanging="360"/>
      </w:pPr>
      <w:rPr>
        <w:rFonts w:cs="Times New Roman"/>
      </w:rPr>
    </w:lvl>
    <w:lvl w:ilvl="4" w:tplc="06982E36" w:tentative="1">
      <w:start w:val="1"/>
      <w:numFmt w:val="lowerLetter"/>
      <w:lvlText w:val="%5."/>
      <w:lvlJc w:val="left"/>
      <w:pPr>
        <w:ind w:left="3600" w:hanging="360"/>
      </w:pPr>
      <w:rPr>
        <w:rFonts w:cs="Times New Roman"/>
      </w:rPr>
    </w:lvl>
    <w:lvl w:ilvl="5" w:tplc="3424C4A0" w:tentative="1">
      <w:start w:val="1"/>
      <w:numFmt w:val="lowerRoman"/>
      <w:lvlText w:val="%6."/>
      <w:lvlJc w:val="right"/>
      <w:pPr>
        <w:ind w:left="4320" w:hanging="180"/>
      </w:pPr>
      <w:rPr>
        <w:rFonts w:cs="Times New Roman"/>
      </w:rPr>
    </w:lvl>
    <w:lvl w:ilvl="6" w:tplc="B482536E" w:tentative="1">
      <w:start w:val="1"/>
      <w:numFmt w:val="decimal"/>
      <w:lvlText w:val="%7."/>
      <w:lvlJc w:val="left"/>
      <w:pPr>
        <w:ind w:left="5040" w:hanging="360"/>
      </w:pPr>
      <w:rPr>
        <w:rFonts w:cs="Times New Roman"/>
      </w:rPr>
    </w:lvl>
    <w:lvl w:ilvl="7" w:tplc="F6D26334" w:tentative="1">
      <w:start w:val="1"/>
      <w:numFmt w:val="lowerLetter"/>
      <w:lvlText w:val="%8."/>
      <w:lvlJc w:val="left"/>
      <w:pPr>
        <w:ind w:left="5760" w:hanging="360"/>
      </w:pPr>
      <w:rPr>
        <w:rFonts w:cs="Times New Roman"/>
      </w:rPr>
    </w:lvl>
    <w:lvl w:ilvl="8" w:tplc="258CB18A" w:tentative="1">
      <w:start w:val="1"/>
      <w:numFmt w:val="lowerRoman"/>
      <w:lvlText w:val="%9."/>
      <w:lvlJc w:val="right"/>
      <w:pPr>
        <w:ind w:left="6480" w:hanging="180"/>
      </w:pPr>
      <w:rPr>
        <w:rFonts w:cs="Times New Roman"/>
      </w:rPr>
    </w:lvl>
  </w:abstractNum>
  <w:abstractNum w:abstractNumId="1" w15:restartNumberingAfterBreak="0">
    <w:nsid w:val="2C160CF4"/>
    <w:multiLevelType w:val="hybridMultilevel"/>
    <w:tmpl w:val="8A427B24"/>
    <w:lvl w:ilvl="0" w:tplc="8AA42438">
      <w:start w:val="1"/>
      <w:numFmt w:val="decimal"/>
      <w:lvlText w:val="(%1)"/>
      <w:lvlJc w:val="left"/>
      <w:pPr>
        <w:ind w:left="1080" w:hanging="360"/>
      </w:pPr>
      <w:rPr>
        <w:rFonts w:cs="Times New Roman" w:hint="default"/>
      </w:rPr>
    </w:lvl>
    <w:lvl w:ilvl="1" w:tplc="FBC0AEDA" w:tentative="1">
      <w:start w:val="1"/>
      <w:numFmt w:val="lowerLetter"/>
      <w:lvlText w:val="%2."/>
      <w:lvlJc w:val="left"/>
      <w:pPr>
        <w:ind w:left="1800" w:hanging="360"/>
      </w:pPr>
      <w:rPr>
        <w:rFonts w:cs="Times New Roman"/>
      </w:rPr>
    </w:lvl>
    <w:lvl w:ilvl="2" w:tplc="5DDA08FE" w:tentative="1">
      <w:start w:val="1"/>
      <w:numFmt w:val="lowerRoman"/>
      <w:lvlText w:val="%3."/>
      <w:lvlJc w:val="right"/>
      <w:pPr>
        <w:ind w:left="2520" w:hanging="180"/>
      </w:pPr>
      <w:rPr>
        <w:rFonts w:cs="Times New Roman"/>
      </w:rPr>
    </w:lvl>
    <w:lvl w:ilvl="3" w:tplc="562EA99A" w:tentative="1">
      <w:start w:val="1"/>
      <w:numFmt w:val="decimal"/>
      <w:lvlText w:val="%4."/>
      <w:lvlJc w:val="left"/>
      <w:pPr>
        <w:ind w:left="3240" w:hanging="360"/>
      </w:pPr>
      <w:rPr>
        <w:rFonts w:cs="Times New Roman"/>
      </w:rPr>
    </w:lvl>
    <w:lvl w:ilvl="4" w:tplc="03620250" w:tentative="1">
      <w:start w:val="1"/>
      <w:numFmt w:val="lowerLetter"/>
      <w:lvlText w:val="%5."/>
      <w:lvlJc w:val="left"/>
      <w:pPr>
        <w:ind w:left="3960" w:hanging="360"/>
      </w:pPr>
      <w:rPr>
        <w:rFonts w:cs="Times New Roman"/>
      </w:rPr>
    </w:lvl>
    <w:lvl w:ilvl="5" w:tplc="09567862" w:tentative="1">
      <w:start w:val="1"/>
      <w:numFmt w:val="lowerRoman"/>
      <w:lvlText w:val="%6."/>
      <w:lvlJc w:val="right"/>
      <w:pPr>
        <w:ind w:left="4680" w:hanging="180"/>
      </w:pPr>
      <w:rPr>
        <w:rFonts w:cs="Times New Roman"/>
      </w:rPr>
    </w:lvl>
    <w:lvl w:ilvl="6" w:tplc="C4E04BA0" w:tentative="1">
      <w:start w:val="1"/>
      <w:numFmt w:val="decimal"/>
      <w:lvlText w:val="%7."/>
      <w:lvlJc w:val="left"/>
      <w:pPr>
        <w:ind w:left="5400" w:hanging="360"/>
      </w:pPr>
      <w:rPr>
        <w:rFonts w:cs="Times New Roman"/>
      </w:rPr>
    </w:lvl>
    <w:lvl w:ilvl="7" w:tplc="AA96D5AC" w:tentative="1">
      <w:start w:val="1"/>
      <w:numFmt w:val="lowerLetter"/>
      <w:lvlText w:val="%8."/>
      <w:lvlJc w:val="left"/>
      <w:pPr>
        <w:ind w:left="6120" w:hanging="360"/>
      </w:pPr>
      <w:rPr>
        <w:rFonts w:cs="Times New Roman"/>
      </w:rPr>
    </w:lvl>
    <w:lvl w:ilvl="8" w:tplc="A25E5F3E" w:tentative="1">
      <w:start w:val="1"/>
      <w:numFmt w:val="lowerRoman"/>
      <w:lvlText w:val="%9."/>
      <w:lvlJc w:val="right"/>
      <w:pPr>
        <w:ind w:left="6840" w:hanging="180"/>
      </w:pPr>
      <w:rPr>
        <w:rFonts w:cs="Times New Roman"/>
      </w:rPr>
    </w:lvl>
  </w:abstractNum>
  <w:abstractNum w:abstractNumId="2" w15:restartNumberingAfterBreak="0">
    <w:nsid w:val="2D9A24F4"/>
    <w:multiLevelType w:val="hybridMultilevel"/>
    <w:tmpl w:val="7FE05174"/>
    <w:lvl w:ilvl="0" w:tplc="09E01724">
      <w:start w:val="1"/>
      <w:numFmt w:val="decimal"/>
      <w:lvlText w:val="(%1)"/>
      <w:lvlJc w:val="left"/>
      <w:pPr>
        <w:ind w:left="720" w:hanging="360"/>
      </w:pPr>
      <w:rPr>
        <w:rFonts w:hint="default"/>
      </w:rPr>
    </w:lvl>
    <w:lvl w:ilvl="1" w:tplc="118218FA" w:tentative="1">
      <w:start w:val="1"/>
      <w:numFmt w:val="lowerLetter"/>
      <w:lvlText w:val="%2."/>
      <w:lvlJc w:val="left"/>
      <w:pPr>
        <w:ind w:left="1440" w:hanging="360"/>
      </w:pPr>
    </w:lvl>
    <w:lvl w:ilvl="2" w:tplc="6F6CF7FC" w:tentative="1">
      <w:start w:val="1"/>
      <w:numFmt w:val="lowerRoman"/>
      <w:lvlText w:val="%3."/>
      <w:lvlJc w:val="right"/>
      <w:pPr>
        <w:ind w:left="2160" w:hanging="180"/>
      </w:pPr>
    </w:lvl>
    <w:lvl w:ilvl="3" w:tplc="2CF633B8" w:tentative="1">
      <w:start w:val="1"/>
      <w:numFmt w:val="decimal"/>
      <w:lvlText w:val="%4."/>
      <w:lvlJc w:val="left"/>
      <w:pPr>
        <w:ind w:left="2880" w:hanging="360"/>
      </w:pPr>
    </w:lvl>
    <w:lvl w:ilvl="4" w:tplc="6A5E39AA" w:tentative="1">
      <w:start w:val="1"/>
      <w:numFmt w:val="lowerLetter"/>
      <w:lvlText w:val="%5."/>
      <w:lvlJc w:val="left"/>
      <w:pPr>
        <w:ind w:left="3600" w:hanging="360"/>
      </w:pPr>
    </w:lvl>
    <w:lvl w:ilvl="5" w:tplc="8BA0EB26" w:tentative="1">
      <w:start w:val="1"/>
      <w:numFmt w:val="lowerRoman"/>
      <w:lvlText w:val="%6."/>
      <w:lvlJc w:val="right"/>
      <w:pPr>
        <w:ind w:left="4320" w:hanging="180"/>
      </w:pPr>
    </w:lvl>
    <w:lvl w:ilvl="6" w:tplc="A6E08DE8" w:tentative="1">
      <w:start w:val="1"/>
      <w:numFmt w:val="decimal"/>
      <w:lvlText w:val="%7."/>
      <w:lvlJc w:val="left"/>
      <w:pPr>
        <w:ind w:left="5040" w:hanging="360"/>
      </w:pPr>
    </w:lvl>
    <w:lvl w:ilvl="7" w:tplc="78A4A1E4" w:tentative="1">
      <w:start w:val="1"/>
      <w:numFmt w:val="lowerLetter"/>
      <w:lvlText w:val="%8."/>
      <w:lvlJc w:val="left"/>
      <w:pPr>
        <w:ind w:left="5760" w:hanging="360"/>
      </w:pPr>
    </w:lvl>
    <w:lvl w:ilvl="8" w:tplc="1EBEDDF2" w:tentative="1">
      <w:start w:val="1"/>
      <w:numFmt w:val="lowerRoman"/>
      <w:lvlText w:val="%9."/>
      <w:lvlJc w:val="right"/>
      <w:pPr>
        <w:ind w:left="6480" w:hanging="180"/>
      </w:pPr>
    </w:lvl>
  </w:abstractNum>
  <w:abstractNum w:abstractNumId="3" w15:restartNumberingAfterBreak="0">
    <w:nsid w:val="48F5310B"/>
    <w:multiLevelType w:val="hybridMultilevel"/>
    <w:tmpl w:val="6B6683F4"/>
    <w:lvl w:ilvl="0" w:tplc="17628D70">
      <w:start w:val="1"/>
      <w:numFmt w:val="decimal"/>
      <w:lvlText w:val="%1."/>
      <w:lvlJc w:val="left"/>
      <w:pPr>
        <w:ind w:left="720" w:hanging="360"/>
      </w:pPr>
      <w:rPr>
        <w:rFonts w:cs="Times New Roman"/>
      </w:rPr>
    </w:lvl>
    <w:lvl w:ilvl="1" w:tplc="A01E24C6" w:tentative="1">
      <w:start w:val="1"/>
      <w:numFmt w:val="lowerLetter"/>
      <w:lvlText w:val="%2."/>
      <w:lvlJc w:val="left"/>
      <w:pPr>
        <w:ind w:left="1440" w:hanging="360"/>
      </w:pPr>
      <w:rPr>
        <w:rFonts w:cs="Times New Roman"/>
      </w:rPr>
    </w:lvl>
    <w:lvl w:ilvl="2" w:tplc="42E25A98" w:tentative="1">
      <w:start w:val="1"/>
      <w:numFmt w:val="lowerRoman"/>
      <w:lvlText w:val="%3."/>
      <w:lvlJc w:val="right"/>
      <w:pPr>
        <w:ind w:left="2160" w:hanging="180"/>
      </w:pPr>
      <w:rPr>
        <w:rFonts w:cs="Times New Roman"/>
      </w:rPr>
    </w:lvl>
    <w:lvl w:ilvl="3" w:tplc="07CEE062" w:tentative="1">
      <w:start w:val="1"/>
      <w:numFmt w:val="decimal"/>
      <w:lvlText w:val="%4."/>
      <w:lvlJc w:val="left"/>
      <w:pPr>
        <w:ind w:left="2880" w:hanging="360"/>
      </w:pPr>
      <w:rPr>
        <w:rFonts w:cs="Times New Roman"/>
      </w:rPr>
    </w:lvl>
    <w:lvl w:ilvl="4" w:tplc="9F147468" w:tentative="1">
      <w:start w:val="1"/>
      <w:numFmt w:val="lowerLetter"/>
      <w:lvlText w:val="%5."/>
      <w:lvlJc w:val="left"/>
      <w:pPr>
        <w:ind w:left="3600" w:hanging="360"/>
      </w:pPr>
      <w:rPr>
        <w:rFonts w:cs="Times New Roman"/>
      </w:rPr>
    </w:lvl>
    <w:lvl w:ilvl="5" w:tplc="2E1A24D2" w:tentative="1">
      <w:start w:val="1"/>
      <w:numFmt w:val="lowerRoman"/>
      <w:lvlText w:val="%6."/>
      <w:lvlJc w:val="right"/>
      <w:pPr>
        <w:ind w:left="4320" w:hanging="180"/>
      </w:pPr>
      <w:rPr>
        <w:rFonts w:cs="Times New Roman"/>
      </w:rPr>
    </w:lvl>
    <w:lvl w:ilvl="6" w:tplc="12024196" w:tentative="1">
      <w:start w:val="1"/>
      <w:numFmt w:val="decimal"/>
      <w:lvlText w:val="%7."/>
      <w:lvlJc w:val="left"/>
      <w:pPr>
        <w:ind w:left="5040" w:hanging="360"/>
      </w:pPr>
      <w:rPr>
        <w:rFonts w:cs="Times New Roman"/>
      </w:rPr>
    </w:lvl>
    <w:lvl w:ilvl="7" w:tplc="81F879AA" w:tentative="1">
      <w:start w:val="1"/>
      <w:numFmt w:val="lowerLetter"/>
      <w:lvlText w:val="%8."/>
      <w:lvlJc w:val="left"/>
      <w:pPr>
        <w:ind w:left="5760" w:hanging="360"/>
      </w:pPr>
      <w:rPr>
        <w:rFonts w:cs="Times New Roman"/>
      </w:rPr>
    </w:lvl>
    <w:lvl w:ilvl="8" w:tplc="E29AEBD6" w:tentative="1">
      <w:start w:val="1"/>
      <w:numFmt w:val="lowerRoman"/>
      <w:lvlText w:val="%9."/>
      <w:lvlJc w:val="right"/>
      <w:pPr>
        <w:ind w:left="6480" w:hanging="180"/>
      </w:pPr>
      <w:rPr>
        <w:rFonts w:cs="Times New Roman"/>
      </w:rPr>
    </w:lvl>
  </w:abstractNum>
  <w:abstractNum w:abstractNumId="4" w15:restartNumberingAfterBreak="0">
    <w:nsid w:val="603B7946"/>
    <w:multiLevelType w:val="hybridMultilevel"/>
    <w:tmpl w:val="CF824FBC"/>
    <w:lvl w:ilvl="0" w:tplc="0762779C">
      <w:start w:val="1"/>
      <w:numFmt w:val="decimal"/>
      <w:lvlText w:val="(%1)"/>
      <w:lvlJc w:val="left"/>
      <w:pPr>
        <w:ind w:left="720" w:hanging="360"/>
      </w:pPr>
      <w:rPr>
        <w:rFonts w:hint="default"/>
      </w:rPr>
    </w:lvl>
    <w:lvl w:ilvl="1" w:tplc="40FA0658" w:tentative="1">
      <w:start w:val="1"/>
      <w:numFmt w:val="lowerLetter"/>
      <w:lvlText w:val="%2."/>
      <w:lvlJc w:val="left"/>
      <w:pPr>
        <w:ind w:left="1440" w:hanging="360"/>
      </w:pPr>
    </w:lvl>
    <w:lvl w:ilvl="2" w:tplc="D52A562E" w:tentative="1">
      <w:start w:val="1"/>
      <w:numFmt w:val="lowerRoman"/>
      <w:lvlText w:val="%3."/>
      <w:lvlJc w:val="right"/>
      <w:pPr>
        <w:ind w:left="2160" w:hanging="180"/>
      </w:pPr>
    </w:lvl>
    <w:lvl w:ilvl="3" w:tplc="76B0A5E8" w:tentative="1">
      <w:start w:val="1"/>
      <w:numFmt w:val="decimal"/>
      <w:lvlText w:val="%4."/>
      <w:lvlJc w:val="left"/>
      <w:pPr>
        <w:ind w:left="2880" w:hanging="360"/>
      </w:pPr>
    </w:lvl>
    <w:lvl w:ilvl="4" w:tplc="3AC64E14" w:tentative="1">
      <w:start w:val="1"/>
      <w:numFmt w:val="lowerLetter"/>
      <w:lvlText w:val="%5."/>
      <w:lvlJc w:val="left"/>
      <w:pPr>
        <w:ind w:left="3600" w:hanging="360"/>
      </w:pPr>
    </w:lvl>
    <w:lvl w:ilvl="5" w:tplc="B3788676" w:tentative="1">
      <w:start w:val="1"/>
      <w:numFmt w:val="lowerRoman"/>
      <w:lvlText w:val="%6."/>
      <w:lvlJc w:val="right"/>
      <w:pPr>
        <w:ind w:left="4320" w:hanging="180"/>
      </w:pPr>
    </w:lvl>
    <w:lvl w:ilvl="6" w:tplc="BF6C0FB8" w:tentative="1">
      <w:start w:val="1"/>
      <w:numFmt w:val="decimal"/>
      <w:lvlText w:val="%7."/>
      <w:lvlJc w:val="left"/>
      <w:pPr>
        <w:ind w:left="5040" w:hanging="360"/>
      </w:pPr>
    </w:lvl>
    <w:lvl w:ilvl="7" w:tplc="4322D7D8" w:tentative="1">
      <w:start w:val="1"/>
      <w:numFmt w:val="lowerLetter"/>
      <w:lvlText w:val="%8."/>
      <w:lvlJc w:val="left"/>
      <w:pPr>
        <w:ind w:left="5760" w:hanging="360"/>
      </w:pPr>
    </w:lvl>
    <w:lvl w:ilvl="8" w:tplc="1456ADFC" w:tentative="1">
      <w:start w:val="1"/>
      <w:numFmt w:val="lowerRoman"/>
      <w:lvlText w:val="%9."/>
      <w:lvlJc w:val="right"/>
      <w:pPr>
        <w:ind w:left="6480" w:hanging="180"/>
      </w:pPr>
    </w:lvl>
  </w:abstractNum>
  <w:abstractNum w:abstractNumId="5" w15:restartNumberingAfterBreak="0">
    <w:nsid w:val="61152D2F"/>
    <w:multiLevelType w:val="hybridMultilevel"/>
    <w:tmpl w:val="32543604"/>
    <w:lvl w:ilvl="0" w:tplc="7DDA7C6E">
      <w:start w:val="1"/>
      <w:numFmt w:val="decimal"/>
      <w:lvlText w:val="%1."/>
      <w:lvlJc w:val="left"/>
      <w:pPr>
        <w:ind w:left="1080" w:hanging="360"/>
      </w:pPr>
      <w:rPr>
        <w:rFonts w:cs="Times New Roman" w:hint="default"/>
      </w:rPr>
    </w:lvl>
    <w:lvl w:ilvl="1" w:tplc="0888A3FE" w:tentative="1">
      <w:start w:val="1"/>
      <w:numFmt w:val="lowerLetter"/>
      <w:lvlText w:val="%2."/>
      <w:lvlJc w:val="left"/>
      <w:pPr>
        <w:ind w:left="1800" w:hanging="360"/>
      </w:pPr>
      <w:rPr>
        <w:rFonts w:cs="Times New Roman"/>
      </w:rPr>
    </w:lvl>
    <w:lvl w:ilvl="2" w:tplc="EEE209A6" w:tentative="1">
      <w:start w:val="1"/>
      <w:numFmt w:val="lowerRoman"/>
      <w:lvlText w:val="%3."/>
      <w:lvlJc w:val="right"/>
      <w:pPr>
        <w:ind w:left="2520" w:hanging="180"/>
      </w:pPr>
      <w:rPr>
        <w:rFonts w:cs="Times New Roman"/>
      </w:rPr>
    </w:lvl>
    <w:lvl w:ilvl="3" w:tplc="78F0EE7E" w:tentative="1">
      <w:start w:val="1"/>
      <w:numFmt w:val="decimal"/>
      <w:lvlText w:val="%4."/>
      <w:lvlJc w:val="left"/>
      <w:pPr>
        <w:ind w:left="3240" w:hanging="360"/>
      </w:pPr>
      <w:rPr>
        <w:rFonts w:cs="Times New Roman"/>
      </w:rPr>
    </w:lvl>
    <w:lvl w:ilvl="4" w:tplc="0E44B286" w:tentative="1">
      <w:start w:val="1"/>
      <w:numFmt w:val="lowerLetter"/>
      <w:lvlText w:val="%5."/>
      <w:lvlJc w:val="left"/>
      <w:pPr>
        <w:ind w:left="3960" w:hanging="360"/>
      </w:pPr>
      <w:rPr>
        <w:rFonts w:cs="Times New Roman"/>
      </w:rPr>
    </w:lvl>
    <w:lvl w:ilvl="5" w:tplc="6000502E" w:tentative="1">
      <w:start w:val="1"/>
      <w:numFmt w:val="lowerRoman"/>
      <w:lvlText w:val="%6."/>
      <w:lvlJc w:val="right"/>
      <w:pPr>
        <w:ind w:left="4680" w:hanging="180"/>
      </w:pPr>
      <w:rPr>
        <w:rFonts w:cs="Times New Roman"/>
      </w:rPr>
    </w:lvl>
    <w:lvl w:ilvl="6" w:tplc="6DACFA0C" w:tentative="1">
      <w:start w:val="1"/>
      <w:numFmt w:val="decimal"/>
      <w:lvlText w:val="%7."/>
      <w:lvlJc w:val="left"/>
      <w:pPr>
        <w:ind w:left="5400" w:hanging="360"/>
      </w:pPr>
      <w:rPr>
        <w:rFonts w:cs="Times New Roman"/>
      </w:rPr>
    </w:lvl>
    <w:lvl w:ilvl="7" w:tplc="2D72F416" w:tentative="1">
      <w:start w:val="1"/>
      <w:numFmt w:val="lowerLetter"/>
      <w:lvlText w:val="%8."/>
      <w:lvlJc w:val="left"/>
      <w:pPr>
        <w:ind w:left="6120" w:hanging="360"/>
      </w:pPr>
      <w:rPr>
        <w:rFonts w:cs="Times New Roman"/>
      </w:rPr>
    </w:lvl>
    <w:lvl w:ilvl="8" w:tplc="8E8E86CE" w:tentative="1">
      <w:start w:val="1"/>
      <w:numFmt w:val="lowerRoman"/>
      <w:lvlText w:val="%9."/>
      <w:lvlJc w:val="right"/>
      <w:pPr>
        <w:ind w:left="6840" w:hanging="180"/>
      </w:pPr>
      <w:rPr>
        <w:rFonts w:cs="Times New Roman"/>
      </w:rPr>
    </w:lvl>
  </w:abstractNum>
  <w:abstractNum w:abstractNumId="6" w15:restartNumberingAfterBreak="0">
    <w:nsid w:val="651345A9"/>
    <w:multiLevelType w:val="hybridMultilevel"/>
    <w:tmpl w:val="00841112"/>
    <w:lvl w:ilvl="0" w:tplc="E444B5C4">
      <w:start w:val="1"/>
      <w:numFmt w:val="decimal"/>
      <w:lvlText w:val="(%1)"/>
      <w:lvlJc w:val="left"/>
      <w:pPr>
        <w:ind w:left="720" w:hanging="360"/>
      </w:pPr>
      <w:rPr>
        <w:rFonts w:hint="default"/>
      </w:rPr>
    </w:lvl>
    <w:lvl w:ilvl="1" w:tplc="928C7012" w:tentative="1">
      <w:start w:val="1"/>
      <w:numFmt w:val="lowerLetter"/>
      <w:lvlText w:val="%2."/>
      <w:lvlJc w:val="left"/>
      <w:pPr>
        <w:ind w:left="1440" w:hanging="360"/>
      </w:pPr>
    </w:lvl>
    <w:lvl w:ilvl="2" w:tplc="F9EC8DCC" w:tentative="1">
      <w:start w:val="1"/>
      <w:numFmt w:val="lowerRoman"/>
      <w:lvlText w:val="%3."/>
      <w:lvlJc w:val="right"/>
      <w:pPr>
        <w:ind w:left="2160" w:hanging="180"/>
      </w:pPr>
    </w:lvl>
    <w:lvl w:ilvl="3" w:tplc="63426300" w:tentative="1">
      <w:start w:val="1"/>
      <w:numFmt w:val="decimal"/>
      <w:lvlText w:val="%4."/>
      <w:lvlJc w:val="left"/>
      <w:pPr>
        <w:ind w:left="2880" w:hanging="360"/>
      </w:pPr>
    </w:lvl>
    <w:lvl w:ilvl="4" w:tplc="7C0435C0" w:tentative="1">
      <w:start w:val="1"/>
      <w:numFmt w:val="lowerLetter"/>
      <w:lvlText w:val="%5."/>
      <w:lvlJc w:val="left"/>
      <w:pPr>
        <w:ind w:left="3600" w:hanging="360"/>
      </w:pPr>
    </w:lvl>
    <w:lvl w:ilvl="5" w:tplc="6770AFE4" w:tentative="1">
      <w:start w:val="1"/>
      <w:numFmt w:val="lowerRoman"/>
      <w:lvlText w:val="%6."/>
      <w:lvlJc w:val="right"/>
      <w:pPr>
        <w:ind w:left="4320" w:hanging="180"/>
      </w:pPr>
    </w:lvl>
    <w:lvl w:ilvl="6" w:tplc="71624400" w:tentative="1">
      <w:start w:val="1"/>
      <w:numFmt w:val="decimal"/>
      <w:lvlText w:val="%7."/>
      <w:lvlJc w:val="left"/>
      <w:pPr>
        <w:ind w:left="5040" w:hanging="360"/>
      </w:pPr>
    </w:lvl>
    <w:lvl w:ilvl="7" w:tplc="108E6D90" w:tentative="1">
      <w:start w:val="1"/>
      <w:numFmt w:val="lowerLetter"/>
      <w:lvlText w:val="%8."/>
      <w:lvlJc w:val="left"/>
      <w:pPr>
        <w:ind w:left="5760" w:hanging="360"/>
      </w:pPr>
    </w:lvl>
    <w:lvl w:ilvl="8" w:tplc="B3B812B8" w:tentative="1">
      <w:start w:val="1"/>
      <w:numFmt w:val="lowerRoman"/>
      <w:lvlText w:val="%9."/>
      <w:lvlJc w:val="right"/>
      <w:pPr>
        <w:ind w:left="6480" w:hanging="180"/>
      </w:pPr>
    </w:lvl>
  </w:abstractNum>
  <w:abstractNum w:abstractNumId="7" w15:restartNumberingAfterBreak="0">
    <w:nsid w:val="6E807FB8"/>
    <w:multiLevelType w:val="hybridMultilevel"/>
    <w:tmpl w:val="B23C3FDC"/>
    <w:lvl w:ilvl="0" w:tplc="83C6AFE8">
      <w:start w:val="1"/>
      <w:numFmt w:val="decimal"/>
      <w:lvlText w:val="(%1)"/>
      <w:lvlJc w:val="left"/>
      <w:pPr>
        <w:ind w:left="720" w:hanging="360"/>
      </w:pPr>
      <w:rPr>
        <w:rFonts w:hint="default"/>
      </w:rPr>
    </w:lvl>
    <w:lvl w:ilvl="1" w:tplc="07629EE8" w:tentative="1">
      <w:start w:val="1"/>
      <w:numFmt w:val="lowerLetter"/>
      <w:lvlText w:val="%2."/>
      <w:lvlJc w:val="left"/>
      <w:pPr>
        <w:ind w:left="1440" w:hanging="360"/>
      </w:pPr>
    </w:lvl>
    <w:lvl w:ilvl="2" w:tplc="9498FCEC" w:tentative="1">
      <w:start w:val="1"/>
      <w:numFmt w:val="lowerRoman"/>
      <w:lvlText w:val="%3."/>
      <w:lvlJc w:val="right"/>
      <w:pPr>
        <w:ind w:left="2160" w:hanging="180"/>
      </w:pPr>
    </w:lvl>
    <w:lvl w:ilvl="3" w:tplc="8EB6688C" w:tentative="1">
      <w:start w:val="1"/>
      <w:numFmt w:val="decimal"/>
      <w:lvlText w:val="%4."/>
      <w:lvlJc w:val="left"/>
      <w:pPr>
        <w:ind w:left="2880" w:hanging="360"/>
      </w:pPr>
    </w:lvl>
    <w:lvl w:ilvl="4" w:tplc="4D02B35C" w:tentative="1">
      <w:start w:val="1"/>
      <w:numFmt w:val="lowerLetter"/>
      <w:lvlText w:val="%5."/>
      <w:lvlJc w:val="left"/>
      <w:pPr>
        <w:ind w:left="3600" w:hanging="360"/>
      </w:pPr>
    </w:lvl>
    <w:lvl w:ilvl="5" w:tplc="51C8C594" w:tentative="1">
      <w:start w:val="1"/>
      <w:numFmt w:val="lowerRoman"/>
      <w:lvlText w:val="%6."/>
      <w:lvlJc w:val="right"/>
      <w:pPr>
        <w:ind w:left="4320" w:hanging="180"/>
      </w:pPr>
    </w:lvl>
    <w:lvl w:ilvl="6" w:tplc="31062354" w:tentative="1">
      <w:start w:val="1"/>
      <w:numFmt w:val="decimal"/>
      <w:lvlText w:val="%7."/>
      <w:lvlJc w:val="left"/>
      <w:pPr>
        <w:ind w:left="5040" w:hanging="360"/>
      </w:pPr>
    </w:lvl>
    <w:lvl w:ilvl="7" w:tplc="AB5C70E2" w:tentative="1">
      <w:start w:val="1"/>
      <w:numFmt w:val="lowerLetter"/>
      <w:lvlText w:val="%8."/>
      <w:lvlJc w:val="left"/>
      <w:pPr>
        <w:ind w:left="5760" w:hanging="360"/>
      </w:pPr>
    </w:lvl>
    <w:lvl w:ilvl="8" w:tplc="FD80A462" w:tentative="1">
      <w:start w:val="1"/>
      <w:numFmt w:val="lowerRoman"/>
      <w:lvlText w:val="%9."/>
      <w:lvlJc w:val="right"/>
      <w:pPr>
        <w:ind w:left="6480" w:hanging="180"/>
      </w:pPr>
    </w:lvl>
  </w:abstractNum>
  <w:num w:numId="1" w16cid:durableId="2146388211">
    <w:abstractNumId w:val="1"/>
  </w:num>
  <w:num w:numId="2" w16cid:durableId="691999109">
    <w:abstractNumId w:val="3"/>
  </w:num>
  <w:num w:numId="3" w16cid:durableId="1015502296">
    <w:abstractNumId w:val="5"/>
  </w:num>
  <w:num w:numId="4" w16cid:durableId="2147122292">
    <w:abstractNumId w:val="0"/>
  </w:num>
  <w:num w:numId="5" w16cid:durableId="963268428">
    <w:abstractNumId w:val="6"/>
  </w:num>
  <w:num w:numId="6" w16cid:durableId="1017846590">
    <w:abstractNumId w:val="7"/>
  </w:num>
  <w:num w:numId="7" w16cid:durableId="484932920">
    <w:abstractNumId w:val="4"/>
  </w:num>
  <w:num w:numId="8" w16cid:durableId="1772159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0F"/>
    <w:rsid w:val="00000B9A"/>
    <w:rsid w:val="0000478B"/>
    <w:rsid w:val="00004CA3"/>
    <w:rsid w:val="00016A34"/>
    <w:rsid w:val="00033028"/>
    <w:rsid w:val="0004462F"/>
    <w:rsid w:val="00051BB7"/>
    <w:rsid w:val="00053BA0"/>
    <w:rsid w:val="00055C6B"/>
    <w:rsid w:val="00060A9A"/>
    <w:rsid w:val="00072D6B"/>
    <w:rsid w:val="000759C9"/>
    <w:rsid w:val="00075A35"/>
    <w:rsid w:val="000825B6"/>
    <w:rsid w:val="00085688"/>
    <w:rsid w:val="00087A99"/>
    <w:rsid w:val="00095569"/>
    <w:rsid w:val="000A713F"/>
    <w:rsid w:val="000C117C"/>
    <w:rsid w:val="000D058A"/>
    <w:rsid w:val="000D2EDA"/>
    <w:rsid w:val="000E0339"/>
    <w:rsid w:val="000E48B7"/>
    <w:rsid w:val="000E653B"/>
    <w:rsid w:val="000E65C3"/>
    <w:rsid w:val="000E6C72"/>
    <w:rsid w:val="000F285A"/>
    <w:rsid w:val="000F5A0F"/>
    <w:rsid w:val="001116EC"/>
    <w:rsid w:val="00112F65"/>
    <w:rsid w:val="00112FEE"/>
    <w:rsid w:val="001412AB"/>
    <w:rsid w:val="00142A61"/>
    <w:rsid w:val="00144B38"/>
    <w:rsid w:val="0014507D"/>
    <w:rsid w:val="00146D9C"/>
    <w:rsid w:val="00185D81"/>
    <w:rsid w:val="00195FC2"/>
    <w:rsid w:val="00197E55"/>
    <w:rsid w:val="001A3631"/>
    <w:rsid w:val="001A44DC"/>
    <w:rsid w:val="001A7917"/>
    <w:rsid w:val="001B20D4"/>
    <w:rsid w:val="001D0F8D"/>
    <w:rsid w:val="001D35DB"/>
    <w:rsid w:val="001D7828"/>
    <w:rsid w:val="001E0CBE"/>
    <w:rsid w:val="001E2871"/>
    <w:rsid w:val="001F5115"/>
    <w:rsid w:val="00204646"/>
    <w:rsid w:val="00217D26"/>
    <w:rsid w:val="00220693"/>
    <w:rsid w:val="00222CE1"/>
    <w:rsid w:val="002242B8"/>
    <w:rsid w:val="0023550D"/>
    <w:rsid w:val="00246DE5"/>
    <w:rsid w:val="00250C8F"/>
    <w:rsid w:val="0025641F"/>
    <w:rsid w:val="0026604B"/>
    <w:rsid w:val="0027057C"/>
    <w:rsid w:val="00282165"/>
    <w:rsid w:val="00287734"/>
    <w:rsid w:val="002A2012"/>
    <w:rsid w:val="002A71C1"/>
    <w:rsid w:val="002B1D7C"/>
    <w:rsid w:val="002B49A8"/>
    <w:rsid w:val="002B4DBF"/>
    <w:rsid w:val="002C040F"/>
    <w:rsid w:val="002C4B74"/>
    <w:rsid w:val="002C5734"/>
    <w:rsid w:val="002C5E53"/>
    <w:rsid w:val="002C7946"/>
    <w:rsid w:val="002C7DE4"/>
    <w:rsid w:val="002D25A9"/>
    <w:rsid w:val="002D766D"/>
    <w:rsid w:val="002E5635"/>
    <w:rsid w:val="002F66FC"/>
    <w:rsid w:val="00311A74"/>
    <w:rsid w:val="003303A0"/>
    <w:rsid w:val="00330821"/>
    <w:rsid w:val="00335D4B"/>
    <w:rsid w:val="00336DD8"/>
    <w:rsid w:val="00340D01"/>
    <w:rsid w:val="00346712"/>
    <w:rsid w:val="00347C3E"/>
    <w:rsid w:val="003509A2"/>
    <w:rsid w:val="0035467B"/>
    <w:rsid w:val="003577E8"/>
    <w:rsid w:val="00381312"/>
    <w:rsid w:val="003900BB"/>
    <w:rsid w:val="00392EA9"/>
    <w:rsid w:val="00393176"/>
    <w:rsid w:val="003A5A23"/>
    <w:rsid w:val="003C05E9"/>
    <w:rsid w:val="003D1632"/>
    <w:rsid w:val="003E74A4"/>
    <w:rsid w:val="003F1990"/>
    <w:rsid w:val="003F1F37"/>
    <w:rsid w:val="003F575A"/>
    <w:rsid w:val="0040331F"/>
    <w:rsid w:val="00407C51"/>
    <w:rsid w:val="00411307"/>
    <w:rsid w:val="004172F7"/>
    <w:rsid w:val="004251DD"/>
    <w:rsid w:val="00434341"/>
    <w:rsid w:val="004405AD"/>
    <w:rsid w:val="00445CCD"/>
    <w:rsid w:val="00445D6C"/>
    <w:rsid w:val="00455C39"/>
    <w:rsid w:val="0046031F"/>
    <w:rsid w:val="0046178E"/>
    <w:rsid w:val="00462165"/>
    <w:rsid w:val="00462FE0"/>
    <w:rsid w:val="00465884"/>
    <w:rsid w:val="004759A2"/>
    <w:rsid w:val="0048622D"/>
    <w:rsid w:val="00493C7D"/>
    <w:rsid w:val="00495516"/>
    <w:rsid w:val="004A3F37"/>
    <w:rsid w:val="004A69A6"/>
    <w:rsid w:val="004B18B0"/>
    <w:rsid w:val="004B2A2C"/>
    <w:rsid w:val="004C19D4"/>
    <w:rsid w:val="004C21A9"/>
    <w:rsid w:val="004D17C8"/>
    <w:rsid w:val="004D4BFA"/>
    <w:rsid w:val="004D5CCC"/>
    <w:rsid w:val="004D6D60"/>
    <w:rsid w:val="004E2A74"/>
    <w:rsid w:val="004E4ECD"/>
    <w:rsid w:val="004E7F24"/>
    <w:rsid w:val="004F19B0"/>
    <w:rsid w:val="004F2B78"/>
    <w:rsid w:val="00547F99"/>
    <w:rsid w:val="00547FAD"/>
    <w:rsid w:val="00550BB8"/>
    <w:rsid w:val="00557FC2"/>
    <w:rsid w:val="00574F74"/>
    <w:rsid w:val="005805FF"/>
    <w:rsid w:val="00582124"/>
    <w:rsid w:val="00586B34"/>
    <w:rsid w:val="00592C43"/>
    <w:rsid w:val="005957DA"/>
    <w:rsid w:val="005B39DD"/>
    <w:rsid w:val="005D38A4"/>
    <w:rsid w:val="005D4316"/>
    <w:rsid w:val="005D4F21"/>
    <w:rsid w:val="005E114D"/>
    <w:rsid w:val="005E5924"/>
    <w:rsid w:val="005E6C50"/>
    <w:rsid w:val="005F3EB5"/>
    <w:rsid w:val="005F7973"/>
    <w:rsid w:val="00600962"/>
    <w:rsid w:val="00613599"/>
    <w:rsid w:val="0061437E"/>
    <w:rsid w:val="00617B6D"/>
    <w:rsid w:val="00633446"/>
    <w:rsid w:val="0063748D"/>
    <w:rsid w:val="00645AA2"/>
    <w:rsid w:val="0065284C"/>
    <w:rsid w:val="0067466C"/>
    <w:rsid w:val="00674DD0"/>
    <w:rsid w:val="00676AB5"/>
    <w:rsid w:val="00684730"/>
    <w:rsid w:val="006901FA"/>
    <w:rsid w:val="00690C21"/>
    <w:rsid w:val="0069605C"/>
    <w:rsid w:val="006B3C0C"/>
    <w:rsid w:val="006B616A"/>
    <w:rsid w:val="006C5537"/>
    <w:rsid w:val="006D4127"/>
    <w:rsid w:val="006E06D6"/>
    <w:rsid w:val="006E2D0C"/>
    <w:rsid w:val="006F2B18"/>
    <w:rsid w:val="00700D47"/>
    <w:rsid w:val="0070337F"/>
    <w:rsid w:val="0071707C"/>
    <w:rsid w:val="0072211C"/>
    <w:rsid w:val="007224AD"/>
    <w:rsid w:val="00750148"/>
    <w:rsid w:val="00753D90"/>
    <w:rsid w:val="00756F5C"/>
    <w:rsid w:val="00763861"/>
    <w:rsid w:val="00767865"/>
    <w:rsid w:val="00781827"/>
    <w:rsid w:val="00782954"/>
    <w:rsid w:val="00785FC9"/>
    <w:rsid w:val="00793F0A"/>
    <w:rsid w:val="007A2466"/>
    <w:rsid w:val="007B6E31"/>
    <w:rsid w:val="007C06A2"/>
    <w:rsid w:val="007C3A05"/>
    <w:rsid w:val="007C3A37"/>
    <w:rsid w:val="007C5F61"/>
    <w:rsid w:val="007E06F7"/>
    <w:rsid w:val="007E20E5"/>
    <w:rsid w:val="007E220B"/>
    <w:rsid w:val="007E595C"/>
    <w:rsid w:val="00802277"/>
    <w:rsid w:val="00833B31"/>
    <w:rsid w:val="0083701B"/>
    <w:rsid w:val="00842E67"/>
    <w:rsid w:val="00844B1C"/>
    <w:rsid w:val="00844CF1"/>
    <w:rsid w:val="008503C6"/>
    <w:rsid w:val="008551A9"/>
    <w:rsid w:val="00857FBA"/>
    <w:rsid w:val="0086623D"/>
    <w:rsid w:val="00870248"/>
    <w:rsid w:val="008971C1"/>
    <w:rsid w:val="008B3850"/>
    <w:rsid w:val="008B72BF"/>
    <w:rsid w:val="008D6B72"/>
    <w:rsid w:val="008E2C50"/>
    <w:rsid w:val="008E6487"/>
    <w:rsid w:val="00900122"/>
    <w:rsid w:val="009012CA"/>
    <w:rsid w:val="0090516B"/>
    <w:rsid w:val="00921B8F"/>
    <w:rsid w:val="0092457F"/>
    <w:rsid w:val="0092473E"/>
    <w:rsid w:val="00932BB7"/>
    <w:rsid w:val="00942F4E"/>
    <w:rsid w:val="00945583"/>
    <w:rsid w:val="00967973"/>
    <w:rsid w:val="00970D3E"/>
    <w:rsid w:val="009761F8"/>
    <w:rsid w:val="009804E0"/>
    <w:rsid w:val="009A695D"/>
    <w:rsid w:val="009C091C"/>
    <w:rsid w:val="009C4B32"/>
    <w:rsid w:val="009C5461"/>
    <w:rsid w:val="009C67A1"/>
    <w:rsid w:val="009D07DD"/>
    <w:rsid w:val="009D45F3"/>
    <w:rsid w:val="00A023EB"/>
    <w:rsid w:val="00A043D9"/>
    <w:rsid w:val="00A052F3"/>
    <w:rsid w:val="00A1516C"/>
    <w:rsid w:val="00A21CE4"/>
    <w:rsid w:val="00A21CEF"/>
    <w:rsid w:val="00A25641"/>
    <w:rsid w:val="00A33D85"/>
    <w:rsid w:val="00A3592C"/>
    <w:rsid w:val="00A43DBC"/>
    <w:rsid w:val="00A44B57"/>
    <w:rsid w:val="00A511F9"/>
    <w:rsid w:val="00A51C2D"/>
    <w:rsid w:val="00A56FDE"/>
    <w:rsid w:val="00A607F8"/>
    <w:rsid w:val="00A623E6"/>
    <w:rsid w:val="00A7602F"/>
    <w:rsid w:val="00A85009"/>
    <w:rsid w:val="00A9288F"/>
    <w:rsid w:val="00A92C23"/>
    <w:rsid w:val="00A93ABE"/>
    <w:rsid w:val="00AD1D4B"/>
    <w:rsid w:val="00AE52BB"/>
    <w:rsid w:val="00AE6513"/>
    <w:rsid w:val="00AE76FE"/>
    <w:rsid w:val="00AF4F2D"/>
    <w:rsid w:val="00B11C86"/>
    <w:rsid w:val="00B15D35"/>
    <w:rsid w:val="00B23631"/>
    <w:rsid w:val="00B26645"/>
    <w:rsid w:val="00B32FD7"/>
    <w:rsid w:val="00B33938"/>
    <w:rsid w:val="00B455CE"/>
    <w:rsid w:val="00B55873"/>
    <w:rsid w:val="00B60E53"/>
    <w:rsid w:val="00B65C92"/>
    <w:rsid w:val="00B77351"/>
    <w:rsid w:val="00B90161"/>
    <w:rsid w:val="00B94B2F"/>
    <w:rsid w:val="00BA0D05"/>
    <w:rsid w:val="00BA21B4"/>
    <w:rsid w:val="00BB3304"/>
    <w:rsid w:val="00BB6FB9"/>
    <w:rsid w:val="00BC2275"/>
    <w:rsid w:val="00BC38AA"/>
    <w:rsid w:val="00BC4C8F"/>
    <w:rsid w:val="00BC638E"/>
    <w:rsid w:val="00BE401E"/>
    <w:rsid w:val="00BF237C"/>
    <w:rsid w:val="00C22CFA"/>
    <w:rsid w:val="00C26C9A"/>
    <w:rsid w:val="00C30AA4"/>
    <w:rsid w:val="00C359CE"/>
    <w:rsid w:val="00C41940"/>
    <w:rsid w:val="00C44EFA"/>
    <w:rsid w:val="00C64E2E"/>
    <w:rsid w:val="00C760BB"/>
    <w:rsid w:val="00C90FF2"/>
    <w:rsid w:val="00C9464D"/>
    <w:rsid w:val="00C94CCC"/>
    <w:rsid w:val="00C95AF1"/>
    <w:rsid w:val="00CA5711"/>
    <w:rsid w:val="00CB008D"/>
    <w:rsid w:val="00CB5D10"/>
    <w:rsid w:val="00CC28FB"/>
    <w:rsid w:val="00CC588F"/>
    <w:rsid w:val="00CC5FC9"/>
    <w:rsid w:val="00CC7E72"/>
    <w:rsid w:val="00CD6A69"/>
    <w:rsid w:val="00CD7052"/>
    <w:rsid w:val="00D005FD"/>
    <w:rsid w:val="00D10ADC"/>
    <w:rsid w:val="00D14450"/>
    <w:rsid w:val="00D17380"/>
    <w:rsid w:val="00D21A30"/>
    <w:rsid w:val="00D24136"/>
    <w:rsid w:val="00D26F65"/>
    <w:rsid w:val="00D34E45"/>
    <w:rsid w:val="00D402F9"/>
    <w:rsid w:val="00D43860"/>
    <w:rsid w:val="00D445CF"/>
    <w:rsid w:val="00D46B15"/>
    <w:rsid w:val="00D5147E"/>
    <w:rsid w:val="00D5189E"/>
    <w:rsid w:val="00D56C47"/>
    <w:rsid w:val="00D62C72"/>
    <w:rsid w:val="00D740C0"/>
    <w:rsid w:val="00D86AD5"/>
    <w:rsid w:val="00D9009A"/>
    <w:rsid w:val="00D97075"/>
    <w:rsid w:val="00D97D8B"/>
    <w:rsid w:val="00DB59EA"/>
    <w:rsid w:val="00DC2F6B"/>
    <w:rsid w:val="00DC3C66"/>
    <w:rsid w:val="00DC5D6A"/>
    <w:rsid w:val="00DD35FB"/>
    <w:rsid w:val="00DF7EAE"/>
    <w:rsid w:val="00E0455C"/>
    <w:rsid w:val="00E0459E"/>
    <w:rsid w:val="00E07355"/>
    <w:rsid w:val="00E07CB5"/>
    <w:rsid w:val="00E15703"/>
    <w:rsid w:val="00E36261"/>
    <w:rsid w:val="00E373FD"/>
    <w:rsid w:val="00E531B6"/>
    <w:rsid w:val="00E532DF"/>
    <w:rsid w:val="00E71E97"/>
    <w:rsid w:val="00E726B5"/>
    <w:rsid w:val="00E80738"/>
    <w:rsid w:val="00EA36EA"/>
    <w:rsid w:val="00EA6665"/>
    <w:rsid w:val="00EA7E77"/>
    <w:rsid w:val="00EB6E5B"/>
    <w:rsid w:val="00ED394E"/>
    <w:rsid w:val="00ED4EC2"/>
    <w:rsid w:val="00EE1FAB"/>
    <w:rsid w:val="00EF3A58"/>
    <w:rsid w:val="00F13323"/>
    <w:rsid w:val="00F14F5D"/>
    <w:rsid w:val="00F46E75"/>
    <w:rsid w:val="00F50EA0"/>
    <w:rsid w:val="00F51DCF"/>
    <w:rsid w:val="00F60042"/>
    <w:rsid w:val="00F74525"/>
    <w:rsid w:val="00F85EE9"/>
    <w:rsid w:val="00F91E83"/>
    <w:rsid w:val="00FA528F"/>
    <w:rsid w:val="00FA5818"/>
    <w:rsid w:val="00FB7E15"/>
    <w:rsid w:val="00FC34D7"/>
    <w:rsid w:val="00FD7AB6"/>
    <w:rsid w:val="00FE79A3"/>
    <w:rsid w:val="00FF0BFC"/>
    <w:rsid w:val="00FF12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41DD7C2B"/>
  <w15:docId w15:val="{5A90D9EE-0806-4E07-8B91-4ED61728A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ln">
    <w:name w:val="Normal"/>
    <w:qFormat/>
    <w:pPr>
      <w:spacing w:after="160" w:line="259" w:lineRule="auto"/>
    </w:pPr>
    <w:rPr>
      <w:rFonts w:cs="Times New Roman"/>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2C040F"/>
    <w:rPr>
      <w:sz w:val="20"/>
      <w:szCs w:val="20"/>
    </w:rPr>
  </w:style>
  <w:style w:type="character" w:customStyle="1" w:styleId="TextpoznpodarouChar">
    <w:name w:val="Text pozn. pod čarou Char"/>
    <w:basedOn w:val="Standardnpsmoodstavce"/>
    <w:link w:val="Textpoznpodarou"/>
    <w:uiPriority w:val="99"/>
    <w:locked/>
    <w:rsid w:val="002C040F"/>
    <w:rPr>
      <w:rFonts w:cs="Times New Roman"/>
      <w:sz w:val="20"/>
    </w:rPr>
  </w:style>
  <w:style w:type="character" w:styleId="Znakapoznpodarou">
    <w:name w:val="footnote reference"/>
    <w:basedOn w:val="Standardnpsmoodstavce"/>
    <w:uiPriority w:val="99"/>
    <w:semiHidden/>
    <w:unhideWhenUsed/>
    <w:rsid w:val="002C040F"/>
    <w:rPr>
      <w:rFonts w:cs="Times New Roman"/>
      <w:vertAlign w:val="superscript"/>
    </w:rPr>
  </w:style>
  <w:style w:type="character" w:styleId="Odkaznakoment">
    <w:name w:val="annotation reference"/>
    <w:basedOn w:val="Standardnpsmoodstavce"/>
    <w:uiPriority w:val="99"/>
    <w:semiHidden/>
    <w:unhideWhenUsed/>
    <w:rsid w:val="00A56FDE"/>
    <w:rPr>
      <w:rFonts w:cs="Times New Roman"/>
      <w:sz w:val="16"/>
    </w:rPr>
  </w:style>
  <w:style w:type="paragraph" w:styleId="Textkomente">
    <w:name w:val="annotation text"/>
    <w:basedOn w:val="Normln"/>
    <w:link w:val="TextkomenteChar"/>
    <w:uiPriority w:val="99"/>
    <w:semiHidden/>
    <w:unhideWhenUsed/>
    <w:rsid w:val="00A56FDE"/>
    <w:rPr>
      <w:sz w:val="20"/>
      <w:szCs w:val="20"/>
    </w:rPr>
  </w:style>
  <w:style w:type="character" w:customStyle="1" w:styleId="TextkomenteChar">
    <w:name w:val="Text komentáře Char"/>
    <w:basedOn w:val="Standardnpsmoodstavce"/>
    <w:link w:val="Textkomente"/>
    <w:uiPriority w:val="99"/>
    <w:semiHidden/>
    <w:locked/>
    <w:rsid w:val="00A56FDE"/>
    <w:rPr>
      <w:rFonts w:cs="Times New Roman"/>
      <w:sz w:val="20"/>
    </w:rPr>
  </w:style>
  <w:style w:type="paragraph" w:styleId="Pedmtkomente">
    <w:name w:val="annotation subject"/>
    <w:basedOn w:val="Textkomente"/>
    <w:next w:val="Textkomente"/>
    <w:link w:val="PedmtkomenteChar"/>
    <w:uiPriority w:val="99"/>
    <w:semiHidden/>
    <w:unhideWhenUsed/>
    <w:rsid w:val="00A56FDE"/>
    <w:rPr>
      <w:b/>
      <w:bCs/>
    </w:rPr>
  </w:style>
  <w:style w:type="character" w:customStyle="1" w:styleId="PedmtkomenteChar">
    <w:name w:val="Předmět komentáře Char"/>
    <w:basedOn w:val="TextkomenteChar"/>
    <w:link w:val="Pedmtkomente"/>
    <w:uiPriority w:val="99"/>
    <w:semiHidden/>
    <w:locked/>
    <w:rsid w:val="00A56FDE"/>
    <w:rPr>
      <w:rFonts w:cs="Times New Roman"/>
      <w:b/>
      <w:sz w:val="20"/>
    </w:rPr>
  </w:style>
  <w:style w:type="paragraph" w:styleId="Textbubliny">
    <w:name w:val="Balloon Text"/>
    <w:basedOn w:val="Normln"/>
    <w:link w:val="TextbublinyChar"/>
    <w:uiPriority w:val="99"/>
    <w:semiHidden/>
    <w:unhideWhenUsed/>
    <w:rsid w:val="00A56F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A56FDE"/>
    <w:rPr>
      <w:rFonts w:ascii="Segoe UI" w:hAnsi="Segoe UI" w:cs="Times New Roman"/>
      <w:sz w:val="18"/>
    </w:rPr>
  </w:style>
  <w:style w:type="paragraph" w:styleId="Zhlav">
    <w:name w:val="header"/>
    <w:basedOn w:val="Normln"/>
    <w:link w:val="ZhlavChar"/>
    <w:uiPriority w:val="99"/>
    <w:unhideWhenUsed/>
    <w:rsid w:val="004B18B0"/>
    <w:pPr>
      <w:tabs>
        <w:tab w:val="center" w:pos="4536"/>
        <w:tab w:val="right" w:pos="9072"/>
      </w:tabs>
    </w:pPr>
  </w:style>
  <w:style w:type="character" w:customStyle="1" w:styleId="ZhlavChar">
    <w:name w:val="Záhlaví Char"/>
    <w:basedOn w:val="Standardnpsmoodstavce"/>
    <w:link w:val="Zhlav"/>
    <w:uiPriority w:val="99"/>
    <w:locked/>
    <w:rsid w:val="004B18B0"/>
    <w:rPr>
      <w:rFonts w:cs="Times New Roman"/>
    </w:rPr>
  </w:style>
  <w:style w:type="paragraph" w:styleId="Zpat">
    <w:name w:val="footer"/>
    <w:basedOn w:val="Normln"/>
    <w:link w:val="ZpatChar"/>
    <w:uiPriority w:val="99"/>
    <w:unhideWhenUsed/>
    <w:rsid w:val="004B18B0"/>
    <w:pPr>
      <w:tabs>
        <w:tab w:val="center" w:pos="4536"/>
        <w:tab w:val="right" w:pos="9072"/>
      </w:tabs>
    </w:pPr>
  </w:style>
  <w:style w:type="character" w:customStyle="1" w:styleId="ZpatChar">
    <w:name w:val="Zápatí Char"/>
    <w:basedOn w:val="Standardnpsmoodstavce"/>
    <w:link w:val="Zpat"/>
    <w:uiPriority w:val="99"/>
    <w:locked/>
    <w:rsid w:val="004B18B0"/>
    <w:rPr>
      <w:rFonts w:cs="Times New Roman"/>
    </w:rPr>
  </w:style>
  <w:style w:type="character" w:styleId="Hypertextovodkaz">
    <w:name w:val="Hyperlink"/>
    <w:basedOn w:val="Standardnpsmoodstavce"/>
    <w:uiPriority w:val="99"/>
    <w:unhideWhenUsed/>
    <w:rsid w:val="005D4F21"/>
    <w:rPr>
      <w:rFonts w:cs="Times New Roman"/>
      <w:color w:val="0563C1" w:themeColor="hyperlink"/>
      <w:u w:val="single"/>
    </w:rPr>
  </w:style>
  <w:style w:type="character" w:customStyle="1" w:styleId="Nevyeenzmnka1">
    <w:name w:val="Nevyřešená zmínka1"/>
    <w:basedOn w:val="Standardnpsmoodstavce"/>
    <w:uiPriority w:val="99"/>
    <w:semiHidden/>
    <w:unhideWhenUsed/>
    <w:rsid w:val="005D4F21"/>
    <w:rPr>
      <w:rFonts w:cs="Times New Roman"/>
      <w:color w:val="605E5C"/>
      <w:shd w:val="clear" w:color="auto" w:fill="E1DFDD"/>
    </w:rPr>
  </w:style>
  <w:style w:type="table" w:styleId="Mkatabulky">
    <w:name w:val="Table Grid"/>
    <w:basedOn w:val="Normlntabulka"/>
    <w:uiPriority w:val="39"/>
    <w:rsid w:val="00BB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í text_"/>
    <w:link w:val="Zkladntext1"/>
    <w:locked/>
    <w:rsid w:val="00833B31"/>
    <w:rPr>
      <w:rFonts w:ascii="Arial" w:hAnsi="Arial"/>
      <w:shd w:val="clear" w:color="auto" w:fill="FFFFFF"/>
    </w:rPr>
  </w:style>
  <w:style w:type="paragraph" w:customStyle="1" w:styleId="Zkladntext1">
    <w:name w:val="Základní text1"/>
    <w:basedOn w:val="Normln"/>
    <w:link w:val="Zkladntext"/>
    <w:rsid w:val="00833B31"/>
    <w:pPr>
      <w:widowControl w:val="0"/>
      <w:shd w:val="clear" w:color="auto" w:fill="FFFFFF"/>
      <w:spacing w:after="100" w:line="240" w:lineRule="auto"/>
      <w:ind w:firstLine="20"/>
    </w:pPr>
    <w:rPr>
      <w:rFonts w:ascii="Arial" w:hAnsi="Arial" w:cs="Arial"/>
      <w:sz w:val="20"/>
      <w:szCs w:val="20"/>
    </w:rPr>
  </w:style>
  <w:style w:type="paragraph" w:styleId="Normlnweb">
    <w:name w:val="Normal (Web)"/>
    <w:basedOn w:val="Normln"/>
    <w:uiPriority w:val="99"/>
    <w:unhideWhenUsed/>
    <w:rsid w:val="00F85EE9"/>
    <w:pPr>
      <w:spacing w:before="100" w:beforeAutospacing="1" w:after="100" w:afterAutospacing="1" w:line="360" w:lineRule="auto"/>
    </w:pPr>
    <w:rPr>
      <w:rFonts w:ascii="Times New Roman" w:hAnsi="Times New Roman"/>
      <w:sz w:val="24"/>
      <w:szCs w:val="24"/>
    </w:rPr>
  </w:style>
  <w:style w:type="paragraph" w:styleId="Odstavecseseznamem">
    <w:name w:val="List Paragraph"/>
    <w:basedOn w:val="Normln"/>
    <w:link w:val="OdstavecseseznamemChar"/>
    <w:uiPriority w:val="34"/>
    <w:qFormat/>
    <w:rsid w:val="00112FEE"/>
    <w:pPr>
      <w:widowControl w:val="0"/>
      <w:spacing w:after="120" w:line="360" w:lineRule="auto"/>
      <w:ind w:leftChars="400" w:left="840"/>
      <w:jc w:val="both"/>
    </w:pPr>
    <w:rPr>
      <w:rFonts w:ascii="Times New Roman" w:eastAsiaTheme="minorEastAsia" w:hAnsi="Times New Roman" w:cstheme="minorBidi"/>
      <w:kern w:val="2"/>
      <w:sz w:val="24"/>
      <w:szCs w:val="24"/>
    </w:rPr>
  </w:style>
  <w:style w:type="character" w:customStyle="1" w:styleId="OdstavecseseznamemChar">
    <w:name w:val="Odstavec se seznamem Char"/>
    <w:basedOn w:val="Standardnpsmoodstavce"/>
    <w:link w:val="Odstavecseseznamem"/>
    <w:uiPriority w:val="34"/>
    <w:locked/>
    <w:rsid w:val="00112FEE"/>
    <w:rPr>
      <w:rFonts w:ascii="Times New Roman" w:eastAsiaTheme="minorEastAsia" w:hAnsi="Times New Roman"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spi://module='ASPI'&amp;link='114/1992%20Sb.%252336'&amp;ucin-k-dni='30.12.9999'" TargetMode="External"/><Relationship Id="rId117" Type="http://schemas.openxmlformats.org/officeDocument/2006/relationships/footer" Target="footer1.xml"/><Relationship Id="rId21" Type="http://schemas.openxmlformats.org/officeDocument/2006/relationships/hyperlink" Target="aspi://module='ASPI'&amp;link='114/1992%20Sb.%252317'&amp;ucin-k-dni='30.12.9999'" TargetMode="External"/><Relationship Id="rId42" Type="http://schemas.openxmlformats.org/officeDocument/2006/relationships/hyperlink" Target="aspi://module='ASPI'&amp;link='114/1992%20Sb.%252386'&amp;ucin-k-dni='30.12.9999'" TargetMode="External"/><Relationship Id="rId47" Type="http://schemas.openxmlformats.org/officeDocument/2006/relationships/hyperlink" Target="aspi://module='ASPI'&amp;link='114/1992%20Sb.%252313'&amp;ucin-k-dni='30.12.9999'" TargetMode="External"/><Relationship Id="rId63" Type="http://schemas.openxmlformats.org/officeDocument/2006/relationships/hyperlink" Target="aspi://module='ASPI'&amp;link='114/1992%20Sb.%252340'&amp;ucin-k-dni='30.12.9999'" TargetMode="External"/><Relationship Id="rId68" Type="http://schemas.openxmlformats.org/officeDocument/2006/relationships/hyperlink" Target="aspi://module='ASPI'&amp;link='114/1992%20Sb.%252354'&amp;ucin-k-dni='30.12.9999'" TargetMode="External"/><Relationship Id="rId84" Type="http://schemas.openxmlformats.org/officeDocument/2006/relationships/hyperlink" Target="aspi://module='ASPI'&amp;link='114/1992%20Sb.%252310'&amp;ucin-k-dni='30.12.9999'" TargetMode="External"/><Relationship Id="rId89" Type="http://schemas.openxmlformats.org/officeDocument/2006/relationships/hyperlink" Target="aspi://module='ASPI'&amp;link='40/1956%20Sb.%25234'&amp;ucin-k-dni='30.12.9999'" TargetMode="External"/><Relationship Id="rId112" Type="http://schemas.openxmlformats.org/officeDocument/2006/relationships/hyperlink" Target="aspi://module='ASPI'&amp;link='40/1956%20Sb.%2523'&amp;ucin-k-dni='30.12.9999'" TargetMode="External"/><Relationship Id="rId16" Type="http://schemas.openxmlformats.org/officeDocument/2006/relationships/hyperlink" Target="aspi://module='ASPI'&amp;link='114/1992%20Sb.%252338a'&amp;ucin-k-dni='30.12.9999'" TargetMode="External"/><Relationship Id="rId107" Type="http://schemas.openxmlformats.org/officeDocument/2006/relationships/hyperlink" Target="aspi://module='ASPI'&amp;link='114/1992%20Sb.%252312'&amp;ucin-k-dni='30.12.9999'" TargetMode="External"/><Relationship Id="rId11" Type="http://schemas.openxmlformats.org/officeDocument/2006/relationships/hyperlink" Target="aspi://module='ASPI'&amp;link='114/1992%20Sb.%2523P%25F8%25EDl.4'&amp;ucin-k-dni='30.12.9999'" TargetMode="External"/><Relationship Id="rId24" Type="http://schemas.openxmlformats.org/officeDocument/2006/relationships/hyperlink" Target="aspi://module='ASPI'&amp;link='114/1992%20Sb.%252334'&amp;ucin-k-dni='30.12.9999'" TargetMode="External"/><Relationship Id="rId32" Type="http://schemas.openxmlformats.org/officeDocument/2006/relationships/hyperlink" Target="aspi://module='ASPI'&amp;link='114/1992%20Sb.%252337'&amp;ucin-k-dni='30.12.9999'" TargetMode="External"/><Relationship Id="rId37" Type="http://schemas.openxmlformats.org/officeDocument/2006/relationships/hyperlink" Target="aspi://module='ASPI'&amp;link='114/1992%20Sb.%252364'&amp;ucin-k-dni='30.12.9999'" TargetMode="External"/><Relationship Id="rId40" Type="http://schemas.openxmlformats.org/officeDocument/2006/relationships/hyperlink" Target="aspi://module='ASPI'&amp;link='114/1992%20Sb.%252312'&amp;ucin-k-dni='30.12.9999'" TargetMode="External"/><Relationship Id="rId45" Type="http://schemas.openxmlformats.org/officeDocument/2006/relationships/hyperlink" Target="aspi://module='ASPI'&amp;link='114/1992%20Sb.%25235'&amp;ucin-k-dni='30.12.9999'" TargetMode="External"/><Relationship Id="rId53" Type="http://schemas.openxmlformats.org/officeDocument/2006/relationships/hyperlink" Target="aspi://module='ASPI'&amp;link='114/1992%20Sb.%252362'&amp;ucin-k-dni='30.12.9999'" TargetMode="External"/><Relationship Id="rId58" Type="http://schemas.openxmlformats.org/officeDocument/2006/relationships/hyperlink" Target="aspi://module='ASPI'&amp;link='114/1992%20Sb.%252310'&amp;ucin-k-dni='30.12.9999'" TargetMode="External"/><Relationship Id="rId66" Type="http://schemas.openxmlformats.org/officeDocument/2006/relationships/hyperlink" Target="aspi://module='ASPI'&amp;link='114/1992%20Sb.%252311'&amp;ucin-k-dni='30.12.9999'" TargetMode="External"/><Relationship Id="rId74" Type="http://schemas.openxmlformats.org/officeDocument/2006/relationships/hyperlink" Target="aspi://module='ASPI'&amp;link='114/1992%20Sb.%252313'&amp;ucin-k-dni='30.12.9999'" TargetMode="External"/><Relationship Id="rId79" Type="http://schemas.openxmlformats.org/officeDocument/2006/relationships/hyperlink" Target="aspi://module='ASPI'&amp;link='114/1992%20Sb.%25237'&amp;ucin-k-dni='30.12.9999'" TargetMode="External"/><Relationship Id="rId87" Type="http://schemas.openxmlformats.org/officeDocument/2006/relationships/hyperlink" Target="aspi://module='ASPI'&amp;link='114/1992%20Sb.%252386'&amp;ucin-k-dni='30.12.9999'" TargetMode="External"/><Relationship Id="rId102" Type="http://schemas.openxmlformats.org/officeDocument/2006/relationships/hyperlink" Target="aspi://module='ASPI'&amp;link='40/1956%20Sb.%25236'&amp;ucin-k-dni='30.12.9999'" TargetMode="External"/><Relationship Id="rId110" Type="http://schemas.openxmlformats.org/officeDocument/2006/relationships/hyperlink" Target="aspi://module='ASPI'&amp;link='114/1992%20Sb.%25234'&amp;ucin-k-dni='30.12.9999'" TargetMode="External"/><Relationship Id="rId115" Type="http://schemas.openxmlformats.org/officeDocument/2006/relationships/image" Target="media/image1.jpeg"/><Relationship Id="rId5" Type="http://schemas.openxmlformats.org/officeDocument/2006/relationships/webSettings" Target="webSettings.xml"/><Relationship Id="rId61" Type="http://schemas.openxmlformats.org/officeDocument/2006/relationships/hyperlink" Target="aspi://module='ASPI'&amp;link='114/1992%20Sb.%252386'&amp;ucin-k-dni='30.12.9999'" TargetMode="External"/><Relationship Id="rId82" Type="http://schemas.openxmlformats.org/officeDocument/2006/relationships/hyperlink" Target="aspi://module='ASPI'&amp;link='114/1992%20Sb.%252363'&amp;ucin-k-dni='30.12.9999'" TargetMode="External"/><Relationship Id="rId90" Type="http://schemas.openxmlformats.org/officeDocument/2006/relationships/hyperlink" Target="aspi://module='ASPI'&amp;link='114/1992%20Sb.%252328'&amp;ucin-k-dni='30.12.9999'" TargetMode="External"/><Relationship Id="rId95" Type="http://schemas.openxmlformats.org/officeDocument/2006/relationships/hyperlink" Target="aspi://module='ASPI'&amp;link='114/1992%20Sb.%252335'&amp;ucin-k-dni='30.12.9999'" TargetMode="External"/><Relationship Id="rId19" Type="http://schemas.openxmlformats.org/officeDocument/2006/relationships/hyperlink" Target="aspi://module='ASPI'&amp;link='114/1992%20Sb.%252316a'&amp;ucin-k-dni='30.12.9999'" TargetMode="External"/><Relationship Id="rId14" Type="http://schemas.openxmlformats.org/officeDocument/2006/relationships/hyperlink" Target="aspi://module='ASPI'&amp;link='114/1992%20Sb.%252316'&amp;ucin-k-dni='30.12.9999'" TargetMode="External"/><Relationship Id="rId22" Type="http://schemas.openxmlformats.org/officeDocument/2006/relationships/hyperlink" Target="aspi://module='ASPI'&amp;link='114/1992%20Sb.%252326'&amp;ucin-k-dni='30.12.9999'" TargetMode="External"/><Relationship Id="rId27" Type="http://schemas.openxmlformats.org/officeDocument/2006/relationships/hyperlink" Target="aspi://module='ASPI'&amp;link='114/1992%20Sb.%252316a'&amp;ucin-k-dni='30.12.9999'" TargetMode="External"/><Relationship Id="rId30" Type="http://schemas.openxmlformats.org/officeDocument/2006/relationships/hyperlink" Target="aspi://module='ASPI'&amp;link='114/1992%20Sb.%252329'&amp;ucin-k-dni='30.12.9999'" TargetMode="External"/><Relationship Id="rId35" Type="http://schemas.openxmlformats.org/officeDocument/2006/relationships/hyperlink" Target="aspi://module='ASPI'&amp;link='114/1992%20Sb.%252381'&amp;ucin-k-dni='30.12.9999'" TargetMode="External"/><Relationship Id="rId43" Type="http://schemas.openxmlformats.org/officeDocument/2006/relationships/hyperlink" Target="aspi://module='ASPI'&amp;link='114/1992%20Sb.%252367'&amp;ucin-k-dni='30.12.9999'" TargetMode="External"/><Relationship Id="rId48" Type="http://schemas.openxmlformats.org/officeDocument/2006/relationships/hyperlink" Target="aspi://module='ASPI'&amp;link='114/1992%20Sb.%252343'&amp;ucin-k-dni='30.12.9999'" TargetMode="External"/><Relationship Id="rId56" Type="http://schemas.openxmlformats.org/officeDocument/2006/relationships/hyperlink" Target="aspi://module='ASPI'&amp;link='114/1992%20Sb.%25239'&amp;ucin-k-dni='30.12.9999'" TargetMode="External"/><Relationship Id="rId64" Type="http://schemas.openxmlformats.org/officeDocument/2006/relationships/hyperlink" Target="aspi://module='ASPI'&amp;link='114/1992%20Sb.%25235'&amp;ucin-k-dni='30.12.9999'" TargetMode="External"/><Relationship Id="rId69" Type="http://schemas.openxmlformats.org/officeDocument/2006/relationships/hyperlink" Target="aspi://module='ASPI'&amp;link='114/1992%20Sb.%252343'&amp;ucin-k-dni='30.12.9999'" TargetMode="External"/><Relationship Id="rId77" Type="http://schemas.openxmlformats.org/officeDocument/2006/relationships/hyperlink" Target="aspi://module='ASPI'&amp;link='114/1992%20Sb.%25234'&amp;ucin-k-dni='30.12.9999'" TargetMode="External"/><Relationship Id="rId100" Type="http://schemas.openxmlformats.org/officeDocument/2006/relationships/hyperlink" Target="aspi://module='ASPI'&amp;link='114/1992%20Sb.%252333'&amp;ucin-k-dni='30.12.9999'" TargetMode="External"/><Relationship Id="rId105" Type="http://schemas.openxmlformats.org/officeDocument/2006/relationships/hyperlink" Target="aspi://module='ASPI'&amp;link='114/1992%20Sb.%252315'&amp;ucin-k-dni='30.12.9999'" TargetMode="External"/><Relationship Id="rId113" Type="http://schemas.openxmlformats.org/officeDocument/2006/relationships/hyperlink" Target="aspi://module='ASPI'&amp;link='114/1992%20Sb.%252344'&amp;ucin-k-dni='30.12.9999'" TargetMode="External"/><Relationship Id="rId118" Type="http://schemas.openxmlformats.org/officeDocument/2006/relationships/fontTable" Target="fontTable.xml"/><Relationship Id="rId8" Type="http://schemas.openxmlformats.org/officeDocument/2006/relationships/hyperlink" Target="aspi://module='ASPI'&amp;link='114/1992%20Sb.%2523P%25F8%25EDl.1'&amp;ucin-k-dni='30.12.9999'" TargetMode="External"/><Relationship Id="rId51" Type="http://schemas.openxmlformats.org/officeDocument/2006/relationships/hyperlink" Target="aspi://module='ASPI'&amp;link='114/1992%20Sb.%252357'&amp;ucin-k-dni='30.12.9999'" TargetMode="External"/><Relationship Id="rId72" Type="http://schemas.openxmlformats.org/officeDocument/2006/relationships/hyperlink" Target="aspi://module='ASPI'&amp;link='114/1992%20Sb.%252357'&amp;ucin-k-dni='30.12.9999'" TargetMode="External"/><Relationship Id="rId80" Type="http://schemas.openxmlformats.org/officeDocument/2006/relationships/hyperlink" Target="aspi://module='ASPI'&amp;link='114/1992%20Sb.%25238'&amp;ucin-k-dni='30.12.9999'" TargetMode="External"/><Relationship Id="rId85" Type="http://schemas.openxmlformats.org/officeDocument/2006/relationships/hyperlink" Target="aspi://module='ASPI'&amp;link='114/1992%20Sb.%252311'&amp;ucin-k-dni='30.12.9999'" TargetMode="External"/><Relationship Id="rId93" Type="http://schemas.openxmlformats.org/officeDocument/2006/relationships/hyperlink" Target="aspi://module='ASPI'&amp;link='114/1992%20Sb.%252336'&amp;ucin-k-dni='30.12.9999'" TargetMode="External"/><Relationship Id="rId98" Type="http://schemas.openxmlformats.org/officeDocument/2006/relationships/hyperlink" Target="aspi://module='ASPI'&amp;link='114/1992%20Sb.%252336'&amp;ucin-k-dni='30.12.9999'" TargetMode="External"/><Relationship Id="rId3" Type="http://schemas.openxmlformats.org/officeDocument/2006/relationships/styles" Target="styles.xml"/><Relationship Id="rId12" Type="http://schemas.openxmlformats.org/officeDocument/2006/relationships/hyperlink" Target="aspi://module='ASPI'&amp;link='114/1992%20Sb.%2523P%25F8%25EDl.4'&amp;ucin-k-dni='30.%206.2023'" TargetMode="External"/><Relationship Id="rId17" Type="http://schemas.openxmlformats.org/officeDocument/2006/relationships/hyperlink" Target="aspi://module='ASPI'&amp;link='114/1992%20Sb.%252342'&amp;ucin-k-dni='30.12.9999'" TargetMode="External"/><Relationship Id="rId25" Type="http://schemas.openxmlformats.org/officeDocument/2006/relationships/hyperlink" Target="aspi://module='ASPI'&amp;link='114/1992%20Sb.%252335'&amp;ucin-k-dni='30.12.9999'" TargetMode="External"/><Relationship Id="rId33" Type="http://schemas.openxmlformats.org/officeDocument/2006/relationships/hyperlink" Target="aspi://module='ASPI'&amp;link='114/1992%20Sb.%252362'&amp;ucin-k-dni='30.12.9999'" TargetMode="External"/><Relationship Id="rId38" Type="http://schemas.openxmlformats.org/officeDocument/2006/relationships/hyperlink" Target="aspi://module='ASPI'&amp;link='114/1992%20Sb.%252311'&amp;ucin-k-dni='30.12.9999'" TargetMode="External"/><Relationship Id="rId46" Type="http://schemas.openxmlformats.org/officeDocument/2006/relationships/hyperlink" Target="aspi://module='ASPI'&amp;link='114/1992%20Sb.%252366'&amp;ucin-k-dni='30.12.9999'" TargetMode="External"/><Relationship Id="rId59" Type="http://schemas.openxmlformats.org/officeDocument/2006/relationships/hyperlink" Target="aspi://module='ASPI'&amp;link='114/1992%20Sb.%252311'&amp;ucin-k-dni='30.12.9999'" TargetMode="External"/><Relationship Id="rId67" Type="http://schemas.openxmlformats.org/officeDocument/2006/relationships/hyperlink" Target="aspi://module='ASPI'&amp;link='114/1992%20Sb.%252390'&amp;ucin-k-dni='30.12.9999'" TargetMode="External"/><Relationship Id="rId103" Type="http://schemas.openxmlformats.org/officeDocument/2006/relationships/hyperlink" Target="aspi://module='ASPI'&amp;link='114/1992%20Sb.%252346'&amp;ucin-k-dni='30.12.9999'" TargetMode="External"/><Relationship Id="rId108" Type="http://schemas.openxmlformats.org/officeDocument/2006/relationships/hyperlink" Target="aspi://module='ASPI'&amp;link='114/1992%20Sb.%252345'&amp;ucin-k-dni='30.12.9999'" TargetMode="External"/><Relationship Id="rId116" Type="http://schemas.openxmlformats.org/officeDocument/2006/relationships/hyperlink" Target="aspi://module='ASPI'&amp;link='114/1992%20Sb.%252378'&amp;ucin-k-dni='30.12.9999'" TargetMode="External"/><Relationship Id="rId20" Type="http://schemas.openxmlformats.org/officeDocument/2006/relationships/hyperlink" Target="aspi://module='ASPI'&amp;link='114/1992%20Sb.%252316a'&amp;ucin-k-dni='30.12.9999'" TargetMode="External"/><Relationship Id="rId41" Type="http://schemas.openxmlformats.org/officeDocument/2006/relationships/hyperlink" Target="aspi://module='ASPI'&amp;link='114/1992%20Sb.%252319'&amp;ucin-k-dni='30.12.9999'" TargetMode="External"/><Relationship Id="rId54" Type="http://schemas.openxmlformats.org/officeDocument/2006/relationships/hyperlink" Target="aspi://module='ASPI'&amp;link='114/1992%20Sb.%252368'&amp;ucin-k-dni='30.12.9999'" TargetMode="External"/><Relationship Id="rId62" Type="http://schemas.openxmlformats.org/officeDocument/2006/relationships/hyperlink" Target="aspi://module='ASPI'&amp;link='114/1992%20Sb.%252367'&amp;ucin-k-dni='30.12.9999'" TargetMode="External"/><Relationship Id="rId70" Type="http://schemas.openxmlformats.org/officeDocument/2006/relationships/hyperlink" Target="aspi://module='ASPI'&amp;link='114/1992%20Sb.%252356'&amp;ucin-k-dni='30.12.9999'" TargetMode="External"/><Relationship Id="rId75" Type="http://schemas.openxmlformats.org/officeDocument/2006/relationships/hyperlink" Target="aspi://module='ASPI'&amp;link='114/1992%20Sb.%252366'&amp;ucin-k-dni='30.12.9999'" TargetMode="External"/><Relationship Id="rId83" Type="http://schemas.openxmlformats.org/officeDocument/2006/relationships/hyperlink" Target="aspi://module='ASPI'&amp;link='114/1992%20Sb.%252370'&amp;ucin-k-dni='30.12.9999'" TargetMode="External"/><Relationship Id="rId88" Type="http://schemas.openxmlformats.org/officeDocument/2006/relationships/hyperlink" Target="aspi://module='ASPI'&amp;link='114/1992%20Sb.%252386'&amp;ucin-k-dni='30.12.9999'" TargetMode="External"/><Relationship Id="rId91" Type="http://schemas.openxmlformats.org/officeDocument/2006/relationships/hyperlink" Target="aspi://module='ASPI'&amp;link='114/1992%20Sb.%252333'&amp;ucin-k-dni='30.12.9999'" TargetMode="External"/><Relationship Id="rId96" Type="http://schemas.openxmlformats.org/officeDocument/2006/relationships/hyperlink" Target="aspi://module='ASPI'&amp;link='114/1992%20Sb.%252336'&amp;ucin-k-dni='30.12.9999'" TargetMode="External"/><Relationship Id="rId111" Type="http://schemas.openxmlformats.org/officeDocument/2006/relationships/hyperlink" Target="aspi://module='ASPI'&amp;link='114/1992%20Sb.%252312'&amp;ucin-k-dni='30.12.99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spi://module='ASPI'&amp;link='114/1992%20Sb.%252318'&amp;ucin-k-dni='30.12.9999'" TargetMode="External"/><Relationship Id="rId23" Type="http://schemas.openxmlformats.org/officeDocument/2006/relationships/hyperlink" Target="aspi://module='ASPI'&amp;link='114/1992%20Sb.%252329'&amp;ucin-k-dni='30.12.9999'" TargetMode="External"/><Relationship Id="rId28" Type="http://schemas.openxmlformats.org/officeDocument/2006/relationships/hyperlink" Target="aspi://module='ASPI'&amp;link='114/1992%20Sb.%252316'&amp;ucin-k-dni='30.12.9999'" TargetMode="External"/><Relationship Id="rId36" Type="http://schemas.openxmlformats.org/officeDocument/2006/relationships/hyperlink" Target="aspi://module='ASPI'&amp;link='114/1992%20Sb.%25239'&amp;ucin-k-dni='30.12.9999'" TargetMode="External"/><Relationship Id="rId49" Type="http://schemas.openxmlformats.org/officeDocument/2006/relationships/hyperlink" Target="aspi://module='ASPI'&amp;link='114/1992%20Sb.%252356'&amp;ucin-k-dni='30.12.9999'" TargetMode="External"/><Relationship Id="rId57" Type="http://schemas.openxmlformats.org/officeDocument/2006/relationships/hyperlink" Target="aspi://module='ASPI'&amp;link='114/1992%20Sb.%252364'&amp;ucin-k-dni='30.12.9999'" TargetMode="External"/><Relationship Id="rId106" Type="http://schemas.openxmlformats.org/officeDocument/2006/relationships/hyperlink" Target="aspi://module='ASPI'&amp;link='114/1992%20Sb.%252325'&amp;ucin-k-dni='30.12.9999'" TargetMode="External"/><Relationship Id="rId114" Type="http://schemas.openxmlformats.org/officeDocument/2006/relationships/hyperlink" Target="aspi://module='ASPI'&amp;link='500/2004%20Sb.%2523'&amp;ucin-k-dni='30.12.9999'" TargetMode="External"/><Relationship Id="rId119" Type="http://schemas.openxmlformats.org/officeDocument/2006/relationships/theme" Target="theme/theme1.xml"/><Relationship Id="rId10" Type="http://schemas.openxmlformats.org/officeDocument/2006/relationships/hyperlink" Target="aspi://module='ASPI'&amp;link='114/1992%20Sb.%2523P%25F8%25EDl.3'&amp;ucin-k-dni='30.12.9999'" TargetMode="External"/><Relationship Id="rId31" Type="http://schemas.openxmlformats.org/officeDocument/2006/relationships/hyperlink" Target="aspi://module='ASPI'&amp;link='114/1992%20Sb.%252337'&amp;ucin-k-dni='30.12.9999'" TargetMode="External"/><Relationship Id="rId44" Type="http://schemas.openxmlformats.org/officeDocument/2006/relationships/hyperlink" Target="aspi://module='ASPI'&amp;link='114/1992%20Sb.%252340'&amp;ucin-k-dni='30.12.9999'" TargetMode="External"/><Relationship Id="rId52" Type="http://schemas.openxmlformats.org/officeDocument/2006/relationships/hyperlink" Target="aspi://module='ASPI'&amp;link='114/1992%20Sb.%252354'&amp;ucin-k-dni='30.12.9999'" TargetMode="External"/><Relationship Id="rId60" Type="http://schemas.openxmlformats.org/officeDocument/2006/relationships/hyperlink" Target="aspi://module='ASPI'&amp;link='114/1992%20Sb.%252312'&amp;ucin-k-dni='30.12.9999'" TargetMode="External"/><Relationship Id="rId65" Type="http://schemas.openxmlformats.org/officeDocument/2006/relationships/hyperlink" Target="aspi://module='ASPI'&amp;link='114/1992%20Sb.%252366'&amp;ucin-k-dni='30.12.9999'" TargetMode="External"/><Relationship Id="rId73" Type="http://schemas.openxmlformats.org/officeDocument/2006/relationships/hyperlink" Target="aspi://module='ASPI'&amp;link='500/2004%20Sb.%2523'&amp;ucin-k-dni='30.12.9999'" TargetMode="External"/><Relationship Id="rId78" Type="http://schemas.openxmlformats.org/officeDocument/2006/relationships/hyperlink" Target="aspi://module='ASPI'&amp;link='114/1992%20Sb.%25236'&amp;ucin-k-dni='30.12.9999'" TargetMode="External"/><Relationship Id="rId81" Type="http://schemas.openxmlformats.org/officeDocument/2006/relationships/hyperlink" Target="aspi://module='ASPI'&amp;link='114/1992%20Sb.%252312'&amp;ucin-k-dni='30.12.9999'" TargetMode="External"/><Relationship Id="rId86" Type="http://schemas.openxmlformats.org/officeDocument/2006/relationships/hyperlink" Target="aspi://module='ASPI'&amp;link='114/1992%20Sb.%252351'&amp;ucin-k-dni='30.12.9999'" TargetMode="External"/><Relationship Id="rId94" Type="http://schemas.openxmlformats.org/officeDocument/2006/relationships/hyperlink" Target="aspi://module='ASPI'&amp;link='40/1956%20Sb.%25235'&amp;ucin-k-dni='30.12.9999'" TargetMode="External"/><Relationship Id="rId99" Type="http://schemas.openxmlformats.org/officeDocument/2006/relationships/hyperlink" Target="aspi://module='ASPI'&amp;link='114/1992%20Sb.%252328'&amp;ucin-k-dni='30.12.9999'" TargetMode="External"/><Relationship Id="rId101" Type="http://schemas.openxmlformats.org/officeDocument/2006/relationships/hyperlink" Target="aspi://module='ASPI'&amp;link='114/1992%20Sb.%252335'&amp;ucin-k-dni='30.12.9999'" TargetMode="External"/><Relationship Id="rId4" Type="http://schemas.openxmlformats.org/officeDocument/2006/relationships/settings" Target="settings.xml"/><Relationship Id="rId9" Type="http://schemas.openxmlformats.org/officeDocument/2006/relationships/hyperlink" Target="aspi://module='ASPI'&amp;link='114/1992%20Sb.%2523P%25F8%25EDl.2'&amp;ucin-k-dni='30.12.9999'" TargetMode="External"/><Relationship Id="rId13" Type="http://schemas.openxmlformats.org/officeDocument/2006/relationships/hyperlink" Target="aspi://module='ASPI'&amp;link='133/1985%20Sb.%2523'&amp;ucin-k-dni='30.12.9999'" TargetMode="External"/><Relationship Id="rId18" Type="http://schemas.openxmlformats.org/officeDocument/2006/relationships/hyperlink" Target="aspi://module='ASPI'&amp;link='114/1992%20Sb.%252316'&amp;ucin-k-dni='30.12.9999'" TargetMode="External"/><Relationship Id="rId39" Type="http://schemas.openxmlformats.org/officeDocument/2006/relationships/hyperlink" Target="aspi://module='ASPI'&amp;link='114/1992%20Sb.%252310'&amp;ucin-k-dni='30.12.9999'" TargetMode="External"/><Relationship Id="rId109" Type="http://schemas.openxmlformats.org/officeDocument/2006/relationships/hyperlink" Target="aspi://module='ASPI'&amp;link='114/1992%20Sb.%25234'&amp;ucin-k-dni='30.12.9999'" TargetMode="External"/><Relationship Id="rId34" Type="http://schemas.openxmlformats.org/officeDocument/2006/relationships/hyperlink" Target="aspi://module='ASPI'&amp;link='114/1992%20Sb.%252368'&amp;ucin-k-dni='30.12.9999'" TargetMode="External"/><Relationship Id="rId50" Type="http://schemas.openxmlformats.org/officeDocument/2006/relationships/hyperlink" Target="aspi://module='ASPI'&amp;link='114/1992%20Sb.%252344'&amp;ucin-k-dni='30.12.9999'" TargetMode="External"/><Relationship Id="rId55" Type="http://schemas.openxmlformats.org/officeDocument/2006/relationships/hyperlink" Target="aspi://module='ASPI'&amp;link='114/1992%20Sb.%252381'&amp;ucin-k-dni='30.12.9999'" TargetMode="External"/><Relationship Id="rId76" Type="http://schemas.openxmlformats.org/officeDocument/2006/relationships/hyperlink" Target="aspi://module='ASPI'&amp;link='114/1992%20Sb.%252389'&amp;ucin-k-dni='30.12.9999'" TargetMode="External"/><Relationship Id="rId97" Type="http://schemas.openxmlformats.org/officeDocument/2006/relationships/hyperlink" Target="aspi://module='ASPI'&amp;link='40/1956%20Sb.%25236'&amp;ucin-k-dni='30.12.9999'" TargetMode="External"/><Relationship Id="rId104" Type="http://schemas.openxmlformats.org/officeDocument/2006/relationships/hyperlink" Target="aspi://module='ASPI'&amp;link='40/1956%20Sb.%25238'&amp;ucin-k-dni='30.12.9999'" TargetMode="External"/><Relationship Id="rId7" Type="http://schemas.openxmlformats.org/officeDocument/2006/relationships/endnotes" Target="endnotes.xml"/><Relationship Id="rId71" Type="http://schemas.openxmlformats.org/officeDocument/2006/relationships/hyperlink" Target="aspi://module='ASPI'&amp;link='114/1992%20Sb.%252344'&amp;ucin-k-dni='30.12.9999'" TargetMode="External"/><Relationship Id="rId92" Type="http://schemas.openxmlformats.org/officeDocument/2006/relationships/hyperlink" Target="aspi://module='ASPI'&amp;link='114/1992%20Sb.%252335'&amp;ucin-k-dni='30.12.9999'" TargetMode="External"/><Relationship Id="rId2" Type="http://schemas.openxmlformats.org/officeDocument/2006/relationships/numbering" Target="numbering.xml"/><Relationship Id="rId29" Type="http://schemas.openxmlformats.org/officeDocument/2006/relationships/hyperlink" Target="aspi://module='ASPI'&amp;link='114/1992%20Sb.%252317'&amp;ucin-k-dni='30.12.9999'"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4100C-5AFD-4F98-A8AB-345F119FF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13419</Words>
  <Characters>84605</Characters>
  <Application>Microsoft Office Word</Application>
  <DocSecurity>4</DocSecurity>
  <Lines>705</Lines>
  <Paragraphs>195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Trojanová</dc:creator>
  <cp:lastModifiedBy>Strouhalová Simona</cp:lastModifiedBy>
  <cp:revision>2</cp:revision>
  <cp:lastPrinted>2024-02-27T11:57:00Z</cp:lastPrinted>
  <dcterms:created xsi:type="dcterms:W3CDTF">2024-03-06T08:14:00Z</dcterms:created>
  <dcterms:modified xsi:type="dcterms:W3CDTF">2024-03-06T08:14:00Z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MZP/2024/280/215</vt:lpwstr>
  </property>
  <property fmtid="{D5CDD505-2E9C-101B-9397-08002B2CF9AE}" pid="5" name="CJ_PostaDoruc_PisemnostOdpovedNa_Pisemnost">
    <vt:lpwstr>XXX-XXX-XXX</vt:lpwstr>
  </property>
  <property fmtid="{D5CDD505-2E9C-101B-9397-08002B2CF9AE}" pid="6" name="CJ_Spis_Pisemnost">
    <vt:lpwstr>MZP/2024/280/214</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1.3.2024</vt:lpwstr>
  </property>
  <property fmtid="{D5CDD505-2E9C-101B-9397-08002B2CF9AE}" pid="12" name="DisplayName_CisloObalky_PostaOdes">
    <vt:lpwstr>ČÍSLO OBÁLKY</vt:lpwstr>
  </property>
  <property fmtid="{D5CDD505-2E9C-101B-9397-08002B2CF9AE}" pid="13" name="DisplayName_CJCol">
    <vt:lpwstr>&lt;TABLE&gt;&lt;TR&gt;&lt;TD&gt;Č.j.:&lt;/TD&gt;&lt;TD&gt;MZP/2024/280/215&lt;/TD&gt;&lt;/TR&gt;&lt;TR&gt;&lt;TD&gt;&lt;/TD&gt;&lt;TD&gt;&lt;/TD&gt;&lt;/TR&gt;&lt;/TABLE&gt;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legislativní</vt:lpwstr>
  </property>
  <property fmtid="{D5CDD505-2E9C-101B-9397-08002B2CF9AE}" pid="16" name="DisplayName_UserPoriz_Pisemnost">
    <vt:lpwstr>Mgr. Eva Mazancová</vt:lpwstr>
  </property>
  <property fmtid="{D5CDD505-2E9C-101B-9397-08002B2CF9AE}" pid="17" name="DuvodZmeny_SlozkaStupenUtajeniCollection_Slozka_Pisemnost">
    <vt:lpwstr/>
  </property>
  <property fmtid="{D5CDD505-2E9C-101B-9397-08002B2CF9AE}" pid="18" name="EC_Pisemnost">
    <vt:lpwstr>ENV/2024/218330</vt:lpwstr>
  </property>
  <property fmtid="{D5CDD505-2E9C-101B-9397-08002B2CF9AE}" pid="19" name="Key_BarCode_Pisemnost">
    <vt:lpwstr>*B002483341*</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ENV/2024/218330</vt:lpwstr>
  </property>
  <property fmtid="{D5CDD505-2E9C-101B-9397-08002B2CF9AE}" pid="33" name="RC">
    <vt:lpwstr/>
  </property>
  <property fmtid="{D5CDD505-2E9C-101B-9397-08002B2CF9AE}" pid="34" name="SkartacniZnakLhuta_PisemnostZnak">
    <vt:lpwstr>A/10</vt:lpwstr>
  </property>
  <property fmtid="{D5CDD505-2E9C-101B-9397-08002B2CF9AE}" pid="35" name="SmlouvaCislo">
    <vt:lpwstr>ČÍSLO SMLOUVY</vt:lpwstr>
  </property>
  <property fmtid="{D5CDD505-2E9C-101B-9397-08002B2CF9AE}" pid="36" name="SZ_Spis_Pisemnost">
    <vt:lpwstr>ZN/MZP/2024/280/9</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průvodni dopis M - MPŘ - novela ZOPK - NP Křivoklátsko - úpravy dle pokynů M</vt:lpwstr>
  </property>
  <property fmtid="{D5CDD505-2E9C-101B-9397-08002B2CF9AE}" pid="41" name="Zkratka_SpisovyUzel_PoziceZodpo_Pisemnost">
    <vt:lpwstr>280</vt:lpwstr>
  </property>
</Properties>
</file>